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E9" w:rsidRDefault="009710B5">
      <w:pPr>
        <w:ind w:firstLineChars="0" w:firstLine="0"/>
        <w:rPr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>
        <w:rPr>
          <w:rFonts w:hint="eastAsia"/>
          <w:sz w:val="28"/>
          <w:lang w:eastAsia="zh-CN"/>
        </w:rPr>
        <w:t>1</w:t>
      </w:r>
    </w:p>
    <w:p w:rsidR="00D268E9" w:rsidRDefault="00D268E9">
      <w:pPr>
        <w:ind w:firstLineChars="0" w:firstLine="0"/>
        <w:rPr>
          <w:sz w:val="28"/>
          <w:lang w:eastAsia="zh-CN"/>
        </w:rPr>
      </w:pPr>
    </w:p>
    <w:p w:rsidR="00D268E9" w:rsidRDefault="009710B5">
      <w:pPr>
        <w:ind w:firstLineChars="0" w:firstLine="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电力项目安全管理和质量</w:t>
      </w:r>
      <w:r>
        <w:rPr>
          <w:rFonts w:ascii="方正小标宋简体" w:eastAsia="方正小标宋简体" w:hAnsi="方正仿宋简体" w:cs="方正仿宋简体" w:hint="eastAsia"/>
          <w:sz w:val="44"/>
          <w:szCs w:val="44"/>
          <w:lang w:eastAsia="zh-CN"/>
        </w:rPr>
        <w:t>管控事项告知书</w:t>
      </w:r>
    </w:p>
    <w:p w:rsidR="00D268E9" w:rsidRDefault="00D268E9">
      <w:pPr>
        <w:ind w:firstLineChars="0" w:firstLine="0"/>
        <w:rPr>
          <w:lang w:eastAsia="zh-CN"/>
        </w:rPr>
      </w:pPr>
    </w:p>
    <w:p w:rsidR="00D268E9" w:rsidRDefault="009710B5">
      <w:pPr>
        <w:ind w:firstLineChars="0" w:firstLine="0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广东电网有限责任公司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：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为了进一步加强电力项目的安全管理，有效防范安全生产和质量事故，现就你单位</w:t>
      </w:r>
      <w:r>
        <w:rPr>
          <w:rFonts w:hint="eastAsia"/>
          <w:u w:val="single"/>
          <w:lang w:eastAsia="zh-CN"/>
        </w:rPr>
        <w:t xml:space="preserve"> </w:t>
      </w:r>
      <w:r w:rsidR="00BC3006" w:rsidRPr="00BC3006">
        <w:rPr>
          <w:rFonts w:hint="eastAsia"/>
          <w:u w:val="single"/>
          <w:lang w:eastAsia="zh-CN"/>
        </w:rPr>
        <w:t>500</w:t>
      </w:r>
      <w:r w:rsidR="00BC3006" w:rsidRPr="00BC3006">
        <w:rPr>
          <w:rFonts w:hint="eastAsia"/>
          <w:u w:val="single"/>
          <w:lang w:eastAsia="zh-CN"/>
        </w:rPr>
        <w:t>千伏华厦阳西电厂二期</w:t>
      </w:r>
      <w:r w:rsidR="00BC3006" w:rsidRPr="00BC3006">
        <w:rPr>
          <w:rFonts w:hint="eastAsia"/>
          <w:u w:val="single"/>
          <w:lang w:eastAsia="zh-CN"/>
        </w:rPr>
        <w:t>7</w:t>
      </w:r>
      <w:r w:rsidR="00BC3006" w:rsidRPr="00BC3006">
        <w:rPr>
          <w:rFonts w:hint="eastAsia"/>
          <w:u w:val="single"/>
          <w:lang w:eastAsia="zh-CN"/>
        </w:rPr>
        <w:t>、</w:t>
      </w:r>
      <w:r w:rsidR="00BC3006" w:rsidRPr="00BC3006">
        <w:rPr>
          <w:rFonts w:hint="eastAsia"/>
          <w:u w:val="single"/>
          <w:lang w:eastAsia="zh-CN"/>
        </w:rPr>
        <w:t>8</w:t>
      </w:r>
      <w:r w:rsidR="00BC3006" w:rsidRPr="00BC3006">
        <w:rPr>
          <w:rFonts w:hint="eastAsia"/>
          <w:u w:val="single"/>
          <w:lang w:eastAsia="zh-CN"/>
        </w:rPr>
        <w:t>号机组项目接入系统工程</w:t>
      </w:r>
      <w:bookmarkStart w:id="0" w:name="_GoBack"/>
      <w:bookmarkEnd w:id="0"/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项目施工安全和质量管控应重点注意的事项告知如下。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一、严格按照《安全生产法》（中华人民共和国主席令第</w:t>
      </w:r>
      <w:r>
        <w:rPr>
          <w:rFonts w:hint="eastAsia"/>
          <w:lang w:eastAsia="zh-CN"/>
        </w:rPr>
        <w:t>88</w:t>
      </w:r>
      <w:r>
        <w:rPr>
          <w:rFonts w:hint="eastAsia"/>
          <w:lang w:eastAsia="zh-CN"/>
        </w:rPr>
        <w:t>号）、《电力安全生产监督管理办法》（国家发展和改革委员会令第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号）、《电力建设工程施工安全监督管理办法》（国家发展和改革委员会令第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号）和《电力建设工程施工安全管理导则》（</w:t>
      </w:r>
      <w:r>
        <w:rPr>
          <w:rFonts w:hint="eastAsia"/>
          <w:lang w:eastAsia="zh-CN"/>
        </w:rPr>
        <w:t xml:space="preserve">NB/T </w:t>
      </w:r>
      <w:r>
        <w:rPr>
          <w:rFonts w:hint="eastAsia"/>
          <w:lang w:eastAsia="zh-CN"/>
        </w:rPr>
        <w:t>10096-2018</w:t>
      </w:r>
      <w:r>
        <w:rPr>
          <w:rFonts w:hint="eastAsia"/>
          <w:lang w:eastAsia="zh-CN"/>
        </w:rPr>
        <w:t>）等有关法律、法规和标准的规定和要求，切实落实企业安全生产主体责任。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二、应当按要求设置项目安全生产管理机构，配备安全生产管理人员。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三、应当开展安全生产教育培训。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四、应当严格落实安全生产投入。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五、应当按要求建立工程分包管控制度和措施，禁止施工单位转包或违法分包工程。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六、应当组织开展安全风险管控和隐患排查治理工作。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七、应当严格落实应急管理及事故处置措施，及时如实报告生产安全事故。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八、严格按照《建设工程质量管理条例》（国务院令第</w:t>
      </w:r>
      <w:r>
        <w:rPr>
          <w:rFonts w:hint="eastAsia"/>
          <w:lang w:eastAsia="zh-CN"/>
        </w:rPr>
        <w:t>279</w:t>
      </w:r>
      <w:r>
        <w:rPr>
          <w:rFonts w:hint="eastAsia"/>
          <w:lang w:eastAsia="zh-CN"/>
        </w:rPr>
        <w:t>号）和《国家能源局关于进一步明确电力建设工程质</w:t>
      </w:r>
      <w:r>
        <w:rPr>
          <w:rFonts w:hint="eastAsia"/>
          <w:lang w:eastAsia="zh-CN"/>
        </w:rPr>
        <w:t>量监督机构</w:t>
      </w:r>
      <w:r>
        <w:rPr>
          <w:rFonts w:hint="eastAsia"/>
          <w:lang w:eastAsia="zh-CN"/>
        </w:rPr>
        <w:lastRenderedPageBreak/>
        <w:t>业务工作的通知》（国</w:t>
      </w:r>
      <w:proofErr w:type="gramStart"/>
      <w:r>
        <w:rPr>
          <w:rFonts w:hint="eastAsia"/>
          <w:lang w:eastAsia="zh-CN"/>
        </w:rPr>
        <w:t>能函安全</w:t>
      </w:r>
      <w:proofErr w:type="gramEnd"/>
      <w:r>
        <w:rPr>
          <w:rFonts w:ascii="方正仿宋简体" w:hint="eastAsia"/>
          <w:lang w:eastAsia="zh-CN"/>
        </w:rPr>
        <w:t>〔</w:t>
      </w:r>
      <w:r>
        <w:rPr>
          <w:rFonts w:hint="eastAsia"/>
          <w:lang w:eastAsia="zh-CN"/>
        </w:rPr>
        <w:t>2020</w:t>
      </w:r>
      <w:r>
        <w:rPr>
          <w:rFonts w:ascii="方正仿宋简体" w:hint="eastAsia"/>
          <w:lang w:eastAsia="zh-CN"/>
        </w:rPr>
        <w:t>〕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>号）等有关文件的规定和要求，开工前必须办理工程质量监督注册手续，并做好工程质量管</w:t>
      </w:r>
      <w:proofErr w:type="gramStart"/>
      <w:r>
        <w:rPr>
          <w:rFonts w:hint="eastAsia"/>
          <w:lang w:eastAsia="zh-CN"/>
        </w:rPr>
        <w:t>控各</w:t>
      </w:r>
      <w:proofErr w:type="gramEnd"/>
      <w:r>
        <w:rPr>
          <w:rFonts w:hint="eastAsia"/>
          <w:lang w:eastAsia="zh-CN"/>
        </w:rPr>
        <w:t>项工作。</w:t>
      </w:r>
    </w:p>
    <w:p w:rsidR="00D268E9" w:rsidRDefault="009710B5">
      <w:pPr>
        <w:ind w:firstLine="640"/>
        <w:rPr>
          <w:lang w:eastAsia="zh-CN"/>
        </w:rPr>
      </w:pPr>
      <w:r>
        <w:rPr>
          <w:rFonts w:hint="eastAsia"/>
          <w:lang w:eastAsia="zh-CN"/>
        </w:rPr>
        <w:t>若发生违反上述事项的行为，有关部门将依照相关法律、法规和政策规定进行处罚，并将处罚信息纳入被处罚单位的信用记录。</w:t>
      </w:r>
    </w:p>
    <w:p w:rsidR="00D268E9" w:rsidRDefault="00D268E9">
      <w:pPr>
        <w:ind w:firstLineChars="0" w:firstLine="0"/>
        <w:rPr>
          <w:lang w:eastAsia="zh-CN"/>
        </w:rPr>
      </w:pPr>
    </w:p>
    <w:p w:rsidR="00D268E9" w:rsidRDefault="00D268E9">
      <w:pPr>
        <w:ind w:firstLineChars="0" w:firstLine="0"/>
        <w:rPr>
          <w:lang w:eastAsia="zh-CN"/>
        </w:rPr>
      </w:pPr>
    </w:p>
    <w:p w:rsidR="00D268E9" w:rsidRDefault="00D268E9">
      <w:pPr>
        <w:ind w:firstLineChars="0" w:firstLine="0"/>
        <w:rPr>
          <w:lang w:eastAsia="zh-CN"/>
        </w:rPr>
      </w:pPr>
    </w:p>
    <w:p w:rsidR="00D268E9" w:rsidRDefault="009710B5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告知人：广东省发展改革委</w:t>
      </w:r>
    </w:p>
    <w:p w:rsidR="00D268E9" w:rsidRDefault="00D268E9">
      <w:pPr>
        <w:ind w:firstLineChars="0" w:firstLine="0"/>
        <w:jc w:val="right"/>
        <w:rPr>
          <w:lang w:eastAsia="zh-CN"/>
        </w:rPr>
      </w:pPr>
    </w:p>
    <w:p w:rsidR="00D268E9" w:rsidRDefault="00D268E9">
      <w:pPr>
        <w:ind w:firstLineChars="0" w:firstLine="0"/>
        <w:jc w:val="right"/>
        <w:rPr>
          <w:lang w:eastAsia="zh-CN"/>
        </w:rPr>
      </w:pPr>
    </w:p>
    <w:p w:rsidR="00D268E9" w:rsidRDefault="00D268E9">
      <w:pPr>
        <w:ind w:firstLineChars="0" w:firstLine="0"/>
        <w:jc w:val="right"/>
        <w:rPr>
          <w:lang w:eastAsia="zh-CN"/>
        </w:rPr>
      </w:pPr>
    </w:p>
    <w:p w:rsidR="00D268E9" w:rsidRDefault="009710B5">
      <w:pPr>
        <w:wordWrap w:val="0"/>
        <w:ind w:rightChars="1100" w:right="352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被告知单位（项目法定代表人）：</w:t>
      </w:r>
    </w:p>
    <w:p w:rsidR="00D268E9" w:rsidRDefault="00D268E9">
      <w:pPr>
        <w:ind w:firstLineChars="0" w:firstLine="0"/>
        <w:jc w:val="right"/>
        <w:rPr>
          <w:lang w:eastAsia="zh-CN"/>
        </w:rPr>
      </w:pPr>
    </w:p>
    <w:p w:rsidR="00D268E9" w:rsidRDefault="00D268E9">
      <w:pPr>
        <w:ind w:firstLineChars="0" w:firstLine="0"/>
        <w:jc w:val="right"/>
        <w:rPr>
          <w:lang w:eastAsia="zh-CN"/>
        </w:rPr>
      </w:pPr>
    </w:p>
    <w:p w:rsidR="00D268E9" w:rsidRDefault="009710B5">
      <w:pPr>
        <w:wordWrap w:val="0"/>
        <w:ind w:rightChars="300" w:right="960"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日</w:t>
      </w:r>
    </w:p>
    <w:sectPr w:rsidR="00D268E9">
      <w:pgSz w:w="11906" w:h="16838"/>
      <w:pgMar w:top="1134" w:right="1474" w:bottom="113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B5" w:rsidRDefault="009710B5">
      <w:pPr>
        <w:spacing w:line="240" w:lineRule="auto"/>
        <w:ind w:firstLine="640"/>
      </w:pPr>
      <w:r>
        <w:separator/>
      </w:r>
    </w:p>
  </w:endnote>
  <w:endnote w:type="continuationSeparator" w:id="0">
    <w:p w:rsidR="009710B5" w:rsidRDefault="009710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B5" w:rsidRDefault="009710B5">
      <w:pPr>
        <w:spacing w:line="240" w:lineRule="auto"/>
        <w:ind w:firstLine="640"/>
      </w:pPr>
      <w:r>
        <w:separator/>
      </w:r>
    </w:p>
  </w:footnote>
  <w:footnote w:type="continuationSeparator" w:id="0">
    <w:p w:rsidR="009710B5" w:rsidRDefault="009710B5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F4650"/>
    <w:multiLevelType w:val="multilevel"/>
    <w:tmpl w:val="565F4650"/>
    <w:lvl w:ilvl="0">
      <w:start w:val="1"/>
      <w:numFmt w:val="chineseCountingThousand"/>
      <w:pStyle w:val="2"/>
      <w:suff w:val="nothing"/>
      <w:lvlText w:val="（%1）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1006D16"/>
    <w:multiLevelType w:val="multilevel"/>
    <w:tmpl w:val="71006D16"/>
    <w:lvl w:ilvl="0">
      <w:start w:val="1"/>
      <w:numFmt w:val="chineseCountingThousand"/>
      <w:pStyle w:val="1"/>
      <w:suff w:val="nothing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FiY2M1OTAyNTZhN2ZiZTcyMjUyY2Y0MWIwZGE0OWEifQ=="/>
  </w:docVars>
  <w:rsids>
    <w:rsidRoot w:val="00BF121C"/>
    <w:rsid w:val="00007C11"/>
    <w:rsid w:val="000C2C8B"/>
    <w:rsid w:val="0021437D"/>
    <w:rsid w:val="003918DE"/>
    <w:rsid w:val="004D3B34"/>
    <w:rsid w:val="00547E21"/>
    <w:rsid w:val="00595A08"/>
    <w:rsid w:val="005A2DC3"/>
    <w:rsid w:val="005B45A9"/>
    <w:rsid w:val="005C0B82"/>
    <w:rsid w:val="00653693"/>
    <w:rsid w:val="00720828"/>
    <w:rsid w:val="00842AA4"/>
    <w:rsid w:val="009710B5"/>
    <w:rsid w:val="0098113B"/>
    <w:rsid w:val="00BC3006"/>
    <w:rsid w:val="00BF121C"/>
    <w:rsid w:val="00D268E9"/>
    <w:rsid w:val="00D46701"/>
    <w:rsid w:val="00DA136D"/>
    <w:rsid w:val="00E24D6B"/>
    <w:rsid w:val="00F859CF"/>
    <w:rsid w:val="27D21CD6"/>
    <w:rsid w:val="3832151F"/>
    <w:rsid w:val="423F0A36"/>
    <w:rsid w:val="501A2F43"/>
    <w:rsid w:val="6B0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9205E-C475-426A-B7E1-39A8138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eastAsia="方正仿宋简体"/>
      <w:sz w:val="3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ind w:left="0" w:firstLine="200"/>
      <w:outlineLvl w:val="1"/>
    </w:pPr>
    <w:rPr>
      <w:rFonts w:eastAsia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32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楷体" w:hAnsi="Times New Roman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7</cp:revision>
  <dcterms:created xsi:type="dcterms:W3CDTF">2022-05-17T13:39:00Z</dcterms:created>
  <dcterms:modified xsi:type="dcterms:W3CDTF">2023-09-24T09:45:00Z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D29A1163D5034238B0377FF775B36175</vt:lpwstr>
  </property>
</Properties>
</file>