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600" w:lineRule="exact"/>
        <w:ind w:left="0" w:leftChars="0" w:right="0" w:rightChars="0"/>
        <w:jc w:val="center"/>
        <w:textAlignment w:val="auto"/>
        <w:rPr>
          <w:rFonts w:hint="default" w:ascii="Times New Roman" w:hAnsi="Times New Roman" w:eastAsia="仿宋" w:cs="Times New Roman"/>
          <w:color w:val="auto"/>
          <w:sz w:val="44"/>
          <w:szCs w:val="44"/>
        </w:rPr>
      </w:pPr>
      <w:r>
        <w:rPr>
          <w:rFonts w:hint="default" w:ascii="Times New Roman" w:hAnsi="Times New Roman" w:eastAsia="方正小标宋简体" w:cs="Times New Roman"/>
          <w:color w:val="auto"/>
          <w:sz w:val="44"/>
          <w:szCs w:val="44"/>
        </w:rPr>
        <w:t>广东省发展改革委</w:t>
      </w:r>
      <w:r>
        <w:rPr>
          <w:rFonts w:hint="default" w:ascii="Times New Roman" w:hAnsi="Times New Roman" w:eastAsia="方正小标宋简体" w:cs="Times New Roman"/>
          <w:color w:val="auto"/>
          <w:sz w:val="44"/>
          <w:szCs w:val="44"/>
          <w:lang w:eastAsia="zh-CN"/>
        </w:rPr>
        <w:t>关于</w:t>
      </w:r>
      <w:r>
        <w:rPr>
          <w:rFonts w:hint="default" w:ascii="Times New Roman" w:hAnsi="Times New Roman" w:eastAsia="方正小标宋简体" w:cs="Times New Roman"/>
          <w:color w:val="auto"/>
          <w:sz w:val="44"/>
          <w:szCs w:val="44"/>
          <w:lang w:val="en-US" w:eastAsia="zh-CN"/>
        </w:rPr>
        <w:t>进一步推进我省独立供电区域农电管理体制改革等工作的指导意见</w:t>
      </w:r>
    </w:p>
    <w:p>
      <w:pPr>
        <w:keepNext w:val="0"/>
        <w:keepLines w:val="0"/>
        <w:pageBreakBefore w:val="0"/>
        <w:widowControl w:val="0"/>
        <w:kinsoku/>
        <w:wordWrap/>
        <w:overflowPunct/>
        <w:topLinePunct w:val="0"/>
        <w:bidi w:val="0"/>
        <w:adjustRightInd/>
        <w:snapToGrid/>
        <w:spacing w:line="600" w:lineRule="exact"/>
        <w:ind w:left="0" w:leftChars="0" w:right="0" w:rightChars="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粤发改能源〔2020〕68号</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bidi w:val="0"/>
        <w:adjustRightInd/>
        <w:snapToGrid/>
        <w:spacing w:line="600" w:lineRule="exact"/>
        <w:ind w:left="0" w:leftChars="0" w:right="0" w:right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各</w:t>
      </w:r>
      <w:r>
        <w:rPr>
          <w:rFonts w:hint="default" w:ascii="Times New Roman" w:hAnsi="Times New Roman" w:eastAsia="仿宋" w:cs="Times New Roman"/>
          <w:color w:val="auto"/>
          <w:sz w:val="32"/>
          <w:szCs w:val="32"/>
          <w:lang w:val="en-US" w:eastAsia="zh-CN"/>
        </w:rPr>
        <w:t>有关</w:t>
      </w:r>
      <w:r>
        <w:rPr>
          <w:rFonts w:hint="default" w:ascii="Times New Roman" w:hAnsi="Times New Roman" w:eastAsia="仿宋" w:cs="Times New Roman"/>
          <w:color w:val="auto"/>
          <w:sz w:val="32"/>
          <w:szCs w:val="32"/>
          <w:lang w:val="en-US" w:eastAsia="zh-CN"/>
        </w:rPr>
        <w:t>地级以上市人</w:t>
      </w:r>
      <w:bookmarkStart w:id="0" w:name="_GoBack"/>
      <w:bookmarkEnd w:id="0"/>
      <w:r>
        <w:rPr>
          <w:rFonts w:hint="default" w:ascii="Times New Roman" w:hAnsi="Times New Roman" w:eastAsia="仿宋" w:cs="Times New Roman"/>
          <w:color w:val="auto"/>
          <w:sz w:val="32"/>
          <w:szCs w:val="32"/>
          <w:lang w:val="en-US" w:eastAsia="zh-CN"/>
        </w:rPr>
        <w:t>民政府</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省有关部门，广东电网公司、深圳供电局有限公司：</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600"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仿宋_GB2312" w:cs="Times New Roman"/>
          <w:sz w:val="32"/>
          <w:szCs w:val="32"/>
          <w:lang w:val="en-US" w:eastAsia="zh-CN"/>
        </w:rPr>
        <w:t>为进一步理顺我省独立供电区域农电管理体制，加快推进农网改造工作</w:t>
      </w:r>
      <w:r>
        <w:rPr>
          <w:rFonts w:hint="default" w:ascii="Times New Roman" w:hAnsi="Times New Roman" w:eastAsia="方正仿宋简体" w:cs="Times New Roman"/>
          <w:sz w:val="32"/>
          <w:szCs w:val="32"/>
          <w:lang w:val="en-US" w:eastAsia="zh-CN"/>
        </w:rPr>
        <w:t>，提高当地供电服务水平</w:t>
      </w:r>
      <w:r>
        <w:rPr>
          <w:rFonts w:hint="default" w:ascii="Times New Roman" w:hAnsi="Times New Roman" w:eastAsia="仿宋_GB2312" w:cs="Times New Roman"/>
          <w:color w:val="auto"/>
          <w:sz w:val="32"/>
          <w:szCs w:val="32"/>
          <w:lang w:val="en-US" w:eastAsia="zh-CN"/>
        </w:rPr>
        <w:t>，满足人民群众用电获得感和幸福感，</w:t>
      </w:r>
      <w:r>
        <w:rPr>
          <w:rFonts w:hint="default" w:ascii="Times New Roman" w:hAnsi="Times New Roman" w:eastAsia="方正仿宋简体" w:cs="Times New Roman"/>
          <w:sz w:val="32"/>
          <w:szCs w:val="32"/>
          <w:lang w:val="en-US" w:eastAsia="zh-CN"/>
        </w:rPr>
        <w:t>结合当前电力体制改革新形势，经省人民政府同意，现就进一步推进我省独立供电区域农电管理体制改革等工作提出指导意见如下：</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60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lang w:val="en-US" w:eastAsia="zh-CN"/>
        </w:rPr>
        <w:t>总体要求</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600" w:lineRule="exact"/>
        <w:ind w:left="0" w:leftChars="0" w:right="0" w:rightChars="0" w:firstLine="64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进一步提高对理顺农电管理体制、改造农</w:t>
      </w:r>
      <w:r>
        <w:rPr>
          <w:rFonts w:hint="default" w:ascii="Times New Roman" w:hAnsi="Times New Roman" w:eastAsia="方正仿宋简体" w:cs="Times New Roman"/>
          <w:sz w:val="32"/>
          <w:szCs w:val="32"/>
          <w:lang w:val="en-US" w:eastAsia="zh-CN"/>
        </w:rPr>
        <w:t>村电</w:t>
      </w:r>
      <w:r>
        <w:rPr>
          <w:rFonts w:hint="default" w:ascii="Times New Roman" w:hAnsi="Times New Roman" w:eastAsia="方正仿宋简体" w:cs="Times New Roman"/>
          <w:sz w:val="32"/>
          <w:szCs w:val="32"/>
        </w:rPr>
        <w:t>网，实现城乡</w:t>
      </w:r>
      <w:r>
        <w:rPr>
          <w:rFonts w:hint="default" w:ascii="Times New Roman" w:hAnsi="Times New Roman" w:eastAsia="方正仿宋简体" w:cs="Times New Roman"/>
          <w:sz w:val="32"/>
          <w:szCs w:val="32"/>
          <w:lang w:val="en-US" w:eastAsia="zh-CN"/>
        </w:rPr>
        <w:t>供</w:t>
      </w:r>
      <w:r>
        <w:rPr>
          <w:rFonts w:hint="default" w:ascii="Times New Roman" w:hAnsi="Times New Roman" w:eastAsia="方正仿宋简体" w:cs="Times New Roman"/>
          <w:sz w:val="32"/>
          <w:szCs w:val="32"/>
        </w:rPr>
        <w:t>电服务均等化</w:t>
      </w:r>
      <w:r>
        <w:rPr>
          <w:rFonts w:hint="default" w:ascii="Times New Roman" w:hAnsi="Times New Roman" w:eastAsia="方正仿宋简体" w:cs="Times New Roman"/>
          <w:sz w:val="32"/>
          <w:szCs w:val="32"/>
          <w:lang w:eastAsia="zh-CN"/>
        </w:rPr>
        <w:t>重要性的认识，加强对独立供电区域农电管理体制改革和农村电网改造工作的组织领导，</w:t>
      </w:r>
      <w:r>
        <w:rPr>
          <w:rFonts w:hint="default" w:ascii="Times New Roman" w:hAnsi="Times New Roman" w:eastAsia="方正仿宋简体" w:cs="Times New Roman"/>
          <w:sz w:val="32"/>
          <w:szCs w:val="32"/>
        </w:rPr>
        <w:t>坚持目标导向和问题导向，</w:t>
      </w:r>
      <w:r>
        <w:rPr>
          <w:rFonts w:hint="default" w:ascii="Times New Roman" w:hAnsi="Times New Roman" w:eastAsia="方正仿宋简体" w:cs="Times New Roman"/>
          <w:sz w:val="32"/>
          <w:szCs w:val="32"/>
          <w:lang w:val="en-US" w:eastAsia="zh-CN"/>
        </w:rPr>
        <w:t>摸清现状、</w:t>
      </w:r>
      <w:r>
        <w:rPr>
          <w:rFonts w:hint="default" w:ascii="Times New Roman" w:hAnsi="Times New Roman" w:eastAsia="方正仿宋简体" w:cs="Times New Roman"/>
          <w:sz w:val="32"/>
          <w:szCs w:val="32"/>
        </w:rPr>
        <w:t>精准施策、</w:t>
      </w:r>
      <w:r>
        <w:rPr>
          <w:rFonts w:hint="default" w:ascii="Times New Roman" w:hAnsi="Times New Roman" w:eastAsia="方正仿宋简体" w:cs="Times New Roman"/>
          <w:sz w:val="32"/>
          <w:szCs w:val="32"/>
          <w:lang w:val="en-US" w:eastAsia="zh-CN"/>
        </w:rPr>
        <w:t>协同</w:t>
      </w:r>
      <w:r>
        <w:rPr>
          <w:rFonts w:hint="default" w:ascii="Times New Roman" w:hAnsi="Times New Roman" w:eastAsia="方正仿宋简体" w:cs="Times New Roman"/>
          <w:sz w:val="32"/>
          <w:szCs w:val="32"/>
        </w:rPr>
        <w:t>发力，</w:t>
      </w:r>
      <w:r>
        <w:rPr>
          <w:rFonts w:hint="default" w:ascii="Times New Roman" w:hAnsi="Times New Roman" w:eastAsia="方正仿宋简体" w:cs="Times New Roman"/>
          <w:sz w:val="32"/>
          <w:szCs w:val="32"/>
          <w:lang w:val="en-US" w:eastAsia="zh-CN"/>
        </w:rPr>
        <w:t>及时协调解决难点问题，</w:t>
      </w:r>
      <w:r>
        <w:rPr>
          <w:rFonts w:hint="default" w:ascii="Times New Roman" w:hAnsi="Times New Roman" w:eastAsia="方正仿宋简体" w:cs="Times New Roman"/>
          <w:sz w:val="32"/>
          <w:szCs w:val="32"/>
        </w:rPr>
        <w:t>全面理顺独立供电区域农电管理</w:t>
      </w:r>
      <w:r>
        <w:rPr>
          <w:rFonts w:hint="default" w:ascii="Times New Roman" w:hAnsi="Times New Roman" w:eastAsia="方正仿宋简体" w:cs="Times New Roman"/>
          <w:sz w:val="32"/>
          <w:szCs w:val="32"/>
          <w:lang w:val="en-US" w:eastAsia="zh-CN"/>
        </w:rPr>
        <w:t>体制</w:t>
      </w:r>
      <w:r>
        <w:rPr>
          <w:rFonts w:hint="default" w:ascii="Times New Roman" w:hAnsi="Times New Roman" w:eastAsia="方正仿宋简体" w:cs="Times New Roman"/>
          <w:sz w:val="32"/>
          <w:szCs w:val="32"/>
        </w:rPr>
        <w:t>，以改革促</w:t>
      </w:r>
      <w:r>
        <w:rPr>
          <w:rFonts w:hint="default" w:ascii="Times New Roman" w:hAnsi="Times New Roman" w:eastAsia="方正仿宋简体" w:cs="Times New Roman"/>
          <w:sz w:val="32"/>
          <w:szCs w:val="32"/>
          <w:lang w:eastAsia="zh-CN"/>
        </w:rPr>
        <w:t>进</w:t>
      </w:r>
      <w:r>
        <w:rPr>
          <w:rFonts w:hint="default" w:ascii="Times New Roman" w:hAnsi="Times New Roman" w:eastAsia="方正仿宋简体" w:cs="Times New Roman"/>
          <w:sz w:val="32"/>
          <w:szCs w:val="32"/>
        </w:rPr>
        <w:t>农网改造，以改革促</w:t>
      </w:r>
      <w:r>
        <w:rPr>
          <w:rFonts w:hint="default" w:ascii="Times New Roman" w:hAnsi="Times New Roman" w:eastAsia="方正仿宋简体" w:cs="Times New Roman"/>
          <w:sz w:val="32"/>
          <w:szCs w:val="32"/>
          <w:lang w:eastAsia="zh-CN"/>
        </w:rPr>
        <w:t>进</w:t>
      </w:r>
      <w:r>
        <w:rPr>
          <w:rFonts w:hint="default" w:ascii="Times New Roman" w:hAnsi="Times New Roman" w:eastAsia="方正仿宋简体" w:cs="Times New Roman"/>
          <w:sz w:val="32"/>
          <w:szCs w:val="32"/>
        </w:rPr>
        <w:t>农村发展。</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600" w:lineRule="exact"/>
        <w:ind w:left="0" w:leftChars="0" w:right="0" w:rightChars="0" w:firstLine="64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坚持政府引导、企业实施、分类处理、自愿移交的原则，进一步理顺我省独立供电区域农电管理体制，争取到2020年底，独立供电区域农村电网建设运营水平达到国家新一轮农村电网改造目标要求</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即供电可靠率达到99.8%、综合电压合格率达到97.9%、户均配变容量不低于2千伏安。</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600" w:lineRule="exact"/>
        <w:ind w:left="0" w:leftChars="0" w:right="0" w:rightChars="0"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二、推进独立供电区域农电管理体制改革</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600"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结合</w:t>
      </w:r>
      <w:r>
        <w:rPr>
          <w:rFonts w:hint="default" w:ascii="Times New Roman" w:hAnsi="Times New Roman" w:eastAsia="方正仿宋简体" w:cs="Times New Roman"/>
          <w:sz w:val="32"/>
          <w:szCs w:val="32"/>
        </w:rPr>
        <w:t>当前国家电力体制改革</w:t>
      </w:r>
      <w:r>
        <w:rPr>
          <w:rFonts w:hint="default" w:ascii="Times New Roman" w:hAnsi="Times New Roman" w:eastAsia="方正仿宋简体" w:cs="Times New Roman"/>
          <w:sz w:val="32"/>
          <w:szCs w:val="32"/>
          <w:lang w:val="en-US" w:eastAsia="zh-CN"/>
        </w:rPr>
        <w:t>关于鼓励放开售电侧增量配电业务的</w:t>
      </w:r>
      <w:r>
        <w:rPr>
          <w:rFonts w:hint="default" w:ascii="Times New Roman" w:hAnsi="Times New Roman" w:eastAsia="方正仿宋简体" w:cs="Times New Roman"/>
          <w:sz w:val="32"/>
          <w:szCs w:val="32"/>
        </w:rPr>
        <w:t>要求，我省农电管理体制改革工作在原</w:t>
      </w:r>
      <w:r>
        <w:rPr>
          <w:rFonts w:hint="default" w:ascii="Times New Roman" w:hAnsi="Times New Roman" w:eastAsia="方正仿宋简体" w:cs="Times New Roman"/>
          <w:sz w:val="32"/>
          <w:szCs w:val="32"/>
          <w:lang w:val="en-US" w:eastAsia="zh-CN"/>
        </w:rPr>
        <w:t>采取</w:t>
      </w:r>
      <w:r>
        <w:rPr>
          <w:rFonts w:hint="default" w:ascii="Times New Roman" w:hAnsi="Times New Roman" w:eastAsia="方正仿宋简体" w:cs="Times New Roman"/>
          <w:sz w:val="32"/>
          <w:szCs w:val="32"/>
        </w:rPr>
        <w:t>农电资产</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无偿划拨、自愿移交</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广东电网公司方式的</w:t>
      </w:r>
      <w:r>
        <w:rPr>
          <w:rFonts w:hint="default" w:ascii="Times New Roman" w:hAnsi="Times New Roman" w:eastAsia="方正仿宋简体" w:cs="Times New Roman"/>
          <w:sz w:val="32"/>
          <w:szCs w:val="32"/>
        </w:rPr>
        <w:t>基础上，对政策作适当</w:t>
      </w:r>
      <w:r>
        <w:rPr>
          <w:rFonts w:hint="default" w:ascii="Times New Roman" w:hAnsi="Times New Roman" w:eastAsia="方正仿宋简体" w:cs="Times New Roman"/>
          <w:sz w:val="32"/>
          <w:szCs w:val="32"/>
          <w:lang w:val="en-US" w:eastAsia="zh-CN"/>
        </w:rPr>
        <w:t>灵活</w:t>
      </w:r>
      <w:r>
        <w:rPr>
          <w:rFonts w:hint="default" w:ascii="Times New Roman" w:hAnsi="Times New Roman" w:eastAsia="方正仿宋简体" w:cs="Times New Roman"/>
          <w:sz w:val="32"/>
          <w:szCs w:val="32"/>
        </w:rPr>
        <w:t>调整，采取分类施策的方式</w:t>
      </w:r>
      <w:r>
        <w:rPr>
          <w:rFonts w:hint="default" w:ascii="Times New Roman" w:hAnsi="Times New Roman" w:eastAsia="方正仿宋简体" w:cs="Times New Roman"/>
          <w:sz w:val="32"/>
          <w:szCs w:val="32"/>
          <w:lang w:val="en-US" w:eastAsia="zh-CN"/>
        </w:rPr>
        <w:t>解决农电管理体制问题</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允许条件适合的部分独立供电区域保留现有管理体制或通过增量配网股份制改造等方式推进农电管理体制改革，完成农网改造任务</w:t>
      </w:r>
      <w:r>
        <w:rPr>
          <w:rFonts w:hint="default" w:ascii="Times New Roman" w:hAnsi="Times New Roman" w:eastAsia="方正仿宋简体" w:cs="Times New Roman"/>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600"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（一）对已经同意按“无偿划拨、自愿移交”方式开展农电体制改革工作的独立供电区域，继续按原方式实施。</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600"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rPr>
        <w:t>对经营良好</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希望继续保留现有供电体制的</w:t>
      </w:r>
      <w:r>
        <w:rPr>
          <w:rFonts w:hint="default" w:ascii="Times New Roman" w:hAnsi="Times New Roman" w:eastAsia="方正仿宋简体" w:cs="Times New Roman"/>
          <w:sz w:val="32"/>
          <w:szCs w:val="32"/>
          <w:lang w:eastAsia="zh-CN"/>
        </w:rPr>
        <w:t>供电</w:t>
      </w:r>
      <w:r>
        <w:rPr>
          <w:rFonts w:hint="default" w:ascii="Times New Roman" w:hAnsi="Times New Roman" w:eastAsia="方正仿宋简体" w:cs="Times New Roman"/>
          <w:sz w:val="32"/>
          <w:szCs w:val="32"/>
        </w:rPr>
        <w:t>区域，经协商一致，可继续</w:t>
      </w:r>
      <w:r>
        <w:rPr>
          <w:rFonts w:hint="default" w:ascii="Times New Roman" w:hAnsi="Times New Roman" w:eastAsia="方正仿宋简体" w:cs="Times New Roman"/>
          <w:sz w:val="32"/>
          <w:szCs w:val="32"/>
          <w:lang w:eastAsia="zh-CN"/>
        </w:rPr>
        <w:t>按</w:t>
      </w:r>
      <w:r>
        <w:rPr>
          <w:rFonts w:hint="default" w:ascii="Times New Roman" w:hAnsi="Times New Roman" w:eastAsia="方正仿宋简体" w:cs="Times New Roman"/>
          <w:sz w:val="32"/>
          <w:szCs w:val="32"/>
        </w:rPr>
        <w:t>现行农电体制</w:t>
      </w:r>
      <w:r>
        <w:rPr>
          <w:rFonts w:hint="default" w:ascii="Times New Roman" w:hAnsi="Times New Roman" w:eastAsia="方正仿宋简体" w:cs="Times New Roman"/>
          <w:sz w:val="32"/>
          <w:szCs w:val="32"/>
          <w:lang w:eastAsia="zh-CN"/>
        </w:rPr>
        <w:t>管理，或转为增量配网模式经营</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rPr>
        <w:t>由地</w:t>
      </w:r>
      <w:r>
        <w:rPr>
          <w:rFonts w:hint="default" w:ascii="Times New Roman" w:hAnsi="Times New Roman" w:eastAsia="方正仿宋简体" w:cs="Times New Roman"/>
          <w:sz w:val="32"/>
          <w:szCs w:val="32"/>
          <w:u w:val="none"/>
          <w:lang w:eastAsia="zh-CN"/>
        </w:rPr>
        <w:t>方</w:t>
      </w:r>
      <w:r>
        <w:rPr>
          <w:rFonts w:hint="default" w:ascii="Times New Roman" w:hAnsi="Times New Roman" w:eastAsia="方正仿宋简体" w:cs="Times New Roman"/>
          <w:sz w:val="32"/>
          <w:szCs w:val="32"/>
          <w:u w:val="none"/>
        </w:rPr>
        <w:t>政府协调厘清责任，督促自供区域业主投入资金完成农网改造任务</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600" w:lineRule="exact"/>
        <w:ind w:left="0" w:leftChars="0" w:right="0" w:rightChars="0" w:firstLine="707" w:firstLineChars="221"/>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三</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对</w:t>
      </w:r>
      <w:r>
        <w:rPr>
          <w:rFonts w:hint="default" w:ascii="Times New Roman" w:hAnsi="Times New Roman" w:eastAsia="方正仿宋简体" w:cs="Times New Roman"/>
          <w:sz w:val="32"/>
          <w:szCs w:val="32"/>
        </w:rPr>
        <w:t>愿意移交电网</w:t>
      </w:r>
      <w:r>
        <w:rPr>
          <w:rFonts w:hint="default" w:ascii="Times New Roman" w:hAnsi="Times New Roman" w:eastAsia="方正仿宋简体" w:cs="Times New Roman"/>
          <w:sz w:val="32"/>
          <w:szCs w:val="32"/>
          <w:lang w:val="en-US" w:eastAsia="zh-CN"/>
        </w:rPr>
        <w:t>公司</w:t>
      </w:r>
      <w:r>
        <w:rPr>
          <w:rFonts w:hint="default" w:ascii="Times New Roman" w:hAnsi="Times New Roman" w:eastAsia="方正仿宋简体" w:cs="Times New Roman"/>
          <w:sz w:val="32"/>
          <w:szCs w:val="32"/>
        </w:rPr>
        <w:t>管理但要求给予</w:t>
      </w:r>
      <w:r>
        <w:rPr>
          <w:rFonts w:hint="default" w:ascii="Times New Roman" w:hAnsi="Times New Roman" w:eastAsia="方正仿宋简体" w:cs="Times New Roman"/>
          <w:sz w:val="32"/>
          <w:szCs w:val="32"/>
          <w:lang w:eastAsia="zh-CN"/>
        </w:rPr>
        <w:t>资产</w:t>
      </w:r>
      <w:r>
        <w:rPr>
          <w:rFonts w:hint="default" w:ascii="Times New Roman" w:hAnsi="Times New Roman" w:eastAsia="方正仿宋简体" w:cs="Times New Roman"/>
          <w:sz w:val="32"/>
          <w:szCs w:val="32"/>
        </w:rPr>
        <w:t>补偿的</w:t>
      </w:r>
      <w:r>
        <w:rPr>
          <w:rFonts w:hint="default" w:ascii="Times New Roman" w:hAnsi="Times New Roman" w:eastAsia="方正仿宋简体" w:cs="Times New Roman"/>
          <w:sz w:val="32"/>
          <w:szCs w:val="32"/>
          <w:lang w:eastAsia="zh-CN"/>
        </w:rPr>
        <w:t>供电</w:t>
      </w:r>
      <w:r>
        <w:rPr>
          <w:rFonts w:hint="default" w:ascii="Times New Roman" w:hAnsi="Times New Roman" w:eastAsia="方正仿宋简体" w:cs="Times New Roman"/>
          <w:sz w:val="32"/>
          <w:szCs w:val="32"/>
        </w:rPr>
        <w:t>区域</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可在当地政府组织协调下，由</w:t>
      </w:r>
      <w:r>
        <w:rPr>
          <w:rFonts w:hint="default" w:ascii="Times New Roman" w:hAnsi="Times New Roman" w:eastAsia="方正仿宋简体" w:cs="Times New Roman"/>
          <w:sz w:val="32"/>
          <w:szCs w:val="32"/>
          <w:lang w:eastAsia="zh-CN"/>
        </w:rPr>
        <w:t>供电</w:t>
      </w:r>
      <w:r>
        <w:rPr>
          <w:rFonts w:hint="default" w:ascii="Times New Roman" w:hAnsi="Times New Roman" w:eastAsia="方正仿宋简体" w:cs="Times New Roman"/>
          <w:sz w:val="32"/>
          <w:szCs w:val="32"/>
        </w:rPr>
        <w:t>区域业主和广东电网公司双方协商确定供电资产处置方式，</w:t>
      </w:r>
      <w:r>
        <w:rPr>
          <w:rFonts w:hint="default" w:ascii="Times New Roman" w:hAnsi="Times New Roman" w:eastAsia="方正仿宋简体" w:cs="Times New Roman"/>
          <w:sz w:val="32"/>
          <w:szCs w:val="32"/>
          <w:lang w:val="en-US" w:eastAsia="zh-CN"/>
        </w:rPr>
        <w:t>达成一致意见后</w:t>
      </w:r>
      <w:r>
        <w:rPr>
          <w:rFonts w:hint="default" w:ascii="Times New Roman" w:hAnsi="Times New Roman" w:eastAsia="方正仿宋简体" w:cs="Times New Roman"/>
          <w:sz w:val="32"/>
          <w:szCs w:val="32"/>
        </w:rPr>
        <w:t>，原供电区域移交广东电网公司运营</w:t>
      </w:r>
      <w:r>
        <w:rPr>
          <w:rFonts w:hint="default" w:ascii="Times New Roman" w:hAnsi="Times New Roman" w:eastAsia="方正仿宋简体" w:cs="Times New Roman"/>
          <w:sz w:val="32"/>
          <w:szCs w:val="32"/>
          <w:lang w:val="en-US" w:eastAsia="zh-CN"/>
        </w:rPr>
        <w:t>管理</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600"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四</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u w:val="none"/>
          <w:lang w:eastAsia="zh-CN"/>
        </w:rPr>
        <w:t>对</w:t>
      </w:r>
      <w:r>
        <w:rPr>
          <w:rFonts w:hint="default" w:ascii="Times New Roman" w:hAnsi="Times New Roman" w:eastAsia="方正仿宋简体" w:cs="Times New Roman"/>
          <w:sz w:val="32"/>
          <w:szCs w:val="32"/>
          <w:u w:val="none"/>
        </w:rPr>
        <w:t>不愿意移交但自身又无力承担农网改造任务的供电区域</w:t>
      </w:r>
      <w:r>
        <w:rPr>
          <w:rFonts w:hint="default" w:ascii="Times New Roman" w:hAnsi="Times New Roman" w:eastAsia="方正仿宋简体" w:cs="Times New Roman"/>
          <w:sz w:val="32"/>
          <w:szCs w:val="32"/>
          <w:u w:val="none"/>
          <w:lang w:val="en-US" w:eastAsia="zh-CN"/>
        </w:rPr>
        <w:t>，</w:t>
      </w:r>
      <w:r>
        <w:rPr>
          <w:rFonts w:hint="default" w:ascii="Times New Roman" w:hAnsi="Times New Roman" w:eastAsia="方正仿宋简体" w:cs="Times New Roman"/>
          <w:sz w:val="32"/>
          <w:szCs w:val="32"/>
        </w:rPr>
        <w:t>可在当地政府组织协调下，按</w:t>
      </w:r>
      <w:r>
        <w:rPr>
          <w:rFonts w:hint="default" w:ascii="Times New Roman" w:hAnsi="Times New Roman" w:eastAsia="方正仿宋简体" w:cs="Times New Roman"/>
          <w:sz w:val="32"/>
          <w:szCs w:val="32"/>
          <w:lang w:val="en-US" w:eastAsia="zh-CN"/>
        </w:rPr>
        <w:t>照</w:t>
      </w:r>
      <w:r>
        <w:rPr>
          <w:rFonts w:hint="default" w:ascii="Times New Roman" w:hAnsi="Times New Roman" w:eastAsia="方正仿宋简体" w:cs="Times New Roman"/>
          <w:sz w:val="32"/>
          <w:szCs w:val="32"/>
        </w:rPr>
        <w:t>《广东省有序放开配电网业务实施方案》（粤发改能电〔2017〕48号）</w:t>
      </w:r>
      <w:r>
        <w:rPr>
          <w:rFonts w:hint="default" w:ascii="Times New Roman" w:hAnsi="Times New Roman" w:eastAsia="方正仿宋简体" w:cs="Times New Roman"/>
          <w:sz w:val="32"/>
          <w:szCs w:val="32"/>
          <w:lang w:val="en-US" w:eastAsia="zh-CN"/>
        </w:rPr>
        <w:t>等</w:t>
      </w:r>
      <w:r>
        <w:rPr>
          <w:rFonts w:hint="default" w:ascii="Times New Roman" w:hAnsi="Times New Roman" w:eastAsia="方正仿宋简体" w:cs="Times New Roman"/>
          <w:sz w:val="32"/>
          <w:szCs w:val="32"/>
        </w:rPr>
        <w:t>规定，引进有实力的社会资本入股，形成混合所有制</w:t>
      </w:r>
      <w:r>
        <w:rPr>
          <w:rFonts w:hint="default" w:ascii="Times New Roman" w:hAnsi="Times New Roman" w:eastAsia="方正仿宋简体" w:cs="Times New Roman"/>
          <w:sz w:val="32"/>
          <w:szCs w:val="32"/>
          <w:lang w:val="en-US" w:eastAsia="zh-CN"/>
        </w:rPr>
        <w:t>业主负责区域的供电</w:t>
      </w:r>
      <w:r>
        <w:rPr>
          <w:rFonts w:hint="default" w:ascii="Times New Roman" w:hAnsi="Times New Roman" w:eastAsia="方正仿宋简体" w:cs="Times New Roman"/>
          <w:sz w:val="32"/>
          <w:szCs w:val="32"/>
        </w:rPr>
        <w:t>经营</w:t>
      </w:r>
      <w:r>
        <w:rPr>
          <w:rFonts w:hint="default" w:ascii="Times New Roman" w:hAnsi="Times New Roman" w:eastAsia="方正仿宋简体" w:cs="Times New Roman"/>
          <w:sz w:val="32"/>
          <w:szCs w:val="32"/>
          <w:lang w:val="en-US" w:eastAsia="zh-CN"/>
        </w:rPr>
        <w:t>管理</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地方政府加强协调，督促</w:t>
      </w:r>
      <w:r>
        <w:rPr>
          <w:rFonts w:hint="default" w:ascii="Times New Roman" w:hAnsi="Times New Roman" w:eastAsia="方正仿宋简体" w:cs="Times New Roman"/>
          <w:sz w:val="32"/>
          <w:szCs w:val="32"/>
        </w:rPr>
        <w:t>混合所有制业主负责农网改造升级工作，农网改造新投入形成的</w:t>
      </w:r>
      <w:r>
        <w:rPr>
          <w:rFonts w:hint="default" w:ascii="Times New Roman" w:hAnsi="Times New Roman" w:eastAsia="方正仿宋简体" w:cs="Times New Roman"/>
          <w:sz w:val="32"/>
          <w:szCs w:val="32"/>
          <w:lang w:val="en-US" w:eastAsia="zh-CN"/>
        </w:rPr>
        <w:t>农电</w:t>
      </w:r>
      <w:r>
        <w:rPr>
          <w:rFonts w:hint="default" w:ascii="Times New Roman" w:hAnsi="Times New Roman" w:eastAsia="方正仿宋简体" w:cs="Times New Roman"/>
          <w:sz w:val="32"/>
          <w:szCs w:val="32"/>
        </w:rPr>
        <w:t>资产作为</w:t>
      </w:r>
      <w:r>
        <w:rPr>
          <w:rFonts w:hint="default" w:ascii="Times New Roman" w:hAnsi="Times New Roman" w:eastAsia="方正仿宋简体" w:cs="Times New Roman"/>
          <w:sz w:val="32"/>
          <w:szCs w:val="32"/>
          <w:lang w:val="en-US" w:eastAsia="zh-CN"/>
        </w:rPr>
        <w:t>新引入社会资本在本区域电网中的</w:t>
      </w:r>
      <w:r>
        <w:rPr>
          <w:rFonts w:hint="default" w:ascii="Times New Roman" w:hAnsi="Times New Roman" w:eastAsia="方正仿宋简体" w:cs="Times New Roman"/>
          <w:sz w:val="32"/>
          <w:szCs w:val="32"/>
        </w:rPr>
        <w:t>增量配电网股份。</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60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推进独立供电区域</w:t>
      </w:r>
      <w:r>
        <w:rPr>
          <w:rFonts w:hint="default" w:ascii="Times New Roman" w:hAnsi="Times New Roman" w:eastAsia="黑体" w:cs="Times New Roman"/>
          <w:sz w:val="32"/>
          <w:szCs w:val="32"/>
          <w:lang w:val="en-US" w:eastAsia="zh-CN"/>
        </w:rPr>
        <w:t>农村电网改造</w:t>
      </w:r>
    </w:p>
    <w:p>
      <w:pPr>
        <w:keepNext w:val="0"/>
        <w:keepLines w:val="0"/>
        <w:pageBreakBefore w:val="0"/>
        <w:widowControl w:val="0"/>
        <w:kinsoku/>
        <w:wordWrap/>
        <w:overflowPunct/>
        <w:topLinePunct w:val="0"/>
        <w:bidi w:val="0"/>
        <w:adjustRightInd/>
        <w:snapToGrid/>
        <w:spacing w:before="0" w:beforeLines="0" w:after="0" w:afterLines="0" w:line="600"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全省</w:t>
      </w:r>
      <w:r>
        <w:rPr>
          <w:rFonts w:hint="default" w:ascii="Times New Roman" w:hAnsi="Times New Roman" w:eastAsia="方正仿宋简体" w:cs="Times New Roman"/>
          <w:color w:val="auto"/>
          <w:sz w:val="32"/>
          <w:szCs w:val="32"/>
          <w:lang w:val="en-US" w:eastAsia="zh-CN"/>
        </w:rPr>
        <w:t>剩余</w:t>
      </w:r>
      <w:r>
        <w:rPr>
          <w:rFonts w:hint="default" w:ascii="Times New Roman" w:hAnsi="Times New Roman" w:eastAsia="方正仿宋简体" w:cs="Times New Roman"/>
          <w:sz w:val="32"/>
          <w:szCs w:val="32"/>
        </w:rPr>
        <w:t>独立供电区域在理顺农电管理体制的同时，</w:t>
      </w:r>
      <w:r>
        <w:rPr>
          <w:rFonts w:hint="default" w:ascii="Times New Roman" w:hAnsi="Times New Roman" w:eastAsia="方正仿宋简体" w:cs="Times New Roman"/>
          <w:sz w:val="32"/>
          <w:szCs w:val="32"/>
          <w:lang w:eastAsia="zh-CN"/>
        </w:rPr>
        <w:t>要投入资金，按照国家对农网改造的标准和要求加快实施改造</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独立供电区域农网经营业主是农网改造项目责任主体，项目业主要组织编制农网改造实施方案，</w:t>
      </w:r>
      <w:r>
        <w:rPr>
          <w:rFonts w:hint="default" w:ascii="Times New Roman" w:hAnsi="Times New Roman" w:eastAsia="方正仿宋简体" w:cs="Times New Roman"/>
          <w:sz w:val="32"/>
          <w:szCs w:val="32"/>
        </w:rPr>
        <w:t>报</w:t>
      </w:r>
      <w:r>
        <w:rPr>
          <w:rFonts w:hint="default" w:ascii="Times New Roman" w:hAnsi="Times New Roman" w:eastAsia="方正仿宋简体" w:cs="Times New Roman"/>
          <w:sz w:val="32"/>
          <w:szCs w:val="32"/>
          <w:lang w:val="en-US" w:eastAsia="zh-CN"/>
        </w:rPr>
        <w:t>所在</w:t>
      </w:r>
      <w:r>
        <w:rPr>
          <w:rFonts w:hint="default" w:ascii="Times New Roman" w:hAnsi="Times New Roman" w:eastAsia="方正仿宋简体" w:cs="Times New Roman"/>
          <w:sz w:val="32"/>
          <w:szCs w:val="32"/>
        </w:rPr>
        <w:t>市政府主管部门审定后，负责组织实施。农网改造要确保工程质量和安全，完成农网改造任务后，由当地政府</w:t>
      </w:r>
      <w:r>
        <w:rPr>
          <w:rFonts w:hint="default" w:ascii="Times New Roman" w:hAnsi="Times New Roman" w:eastAsia="方正仿宋简体" w:cs="Times New Roman"/>
          <w:sz w:val="32"/>
          <w:szCs w:val="32"/>
          <w:lang w:val="en-US" w:eastAsia="zh-CN"/>
        </w:rPr>
        <w:t>主管部门</w:t>
      </w:r>
      <w:r>
        <w:rPr>
          <w:rFonts w:hint="default" w:ascii="Times New Roman" w:hAnsi="Times New Roman" w:eastAsia="方正仿宋简体" w:cs="Times New Roman"/>
          <w:sz w:val="32"/>
          <w:szCs w:val="32"/>
        </w:rPr>
        <w:t>会同广东电网公司</w:t>
      </w:r>
      <w:r>
        <w:rPr>
          <w:rFonts w:hint="default" w:ascii="Times New Roman" w:hAnsi="Times New Roman" w:eastAsia="方正仿宋简体" w:cs="Times New Roman"/>
          <w:sz w:val="32"/>
          <w:szCs w:val="32"/>
          <w:lang w:eastAsia="zh-CN"/>
        </w:rPr>
        <w:t>等有关部门和单位</w:t>
      </w:r>
      <w:r>
        <w:rPr>
          <w:rFonts w:hint="default" w:ascii="Times New Roman" w:hAnsi="Times New Roman" w:eastAsia="方正仿宋简体" w:cs="Times New Roman"/>
          <w:sz w:val="32"/>
          <w:szCs w:val="32"/>
        </w:rPr>
        <w:t>组织验收。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600" w:lineRule="exact"/>
        <w:ind w:left="0" w:leftChars="0" w:right="0" w:rightChars="0"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四、妥善解决好有关问题</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600" w:lineRule="exact"/>
        <w:ind w:left="0" w:leftChars="0" w:right="0" w:rightChars="0" w:firstLine="640" w:firstLineChars="200"/>
        <w:textAlignment w:val="auto"/>
        <w:outlineLvl w:val="9"/>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lang w:eastAsia="zh-CN"/>
        </w:rPr>
        <w:t>（一）</w:t>
      </w:r>
      <w:r>
        <w:rPr>
          <w:rFonts w:hint="default" w:ascii="Times New Roman" w:hAnsi="Times New Roman" w:eastAsia="方正楷体简体" w:cs="Times New Roman"/>
          <w:sz w:val="32"/>
          <w:szCs w:val="32"/>
        </w:rPr>
        <w:t>推进小水电自供自管区</w:t>
      </w:r>
      <w:r>
        <w:rPr>
          <w:rFonts w:hint="default" w:ascii="Times New Roman" w:hAnsi="Times New Roman" w:eastAsia="方正楷体简体" w:cs="Times New Roman"/>
          <w:sz w:val="32"/>
          <w:szCs w:val="32"/>
          <w:lang w:eastAsia="zh-CN"/>
        </w:rPr>
        <w:t>站网分离</w:t>
      </w:r>
      <w:r>
        <w:rPr>
          <w:rFonts w:hint="default" w:ascii="Times New Roman" w:hAnsi="Times New Roman" w:eastAsia="方正楷体简体"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600"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小水电自供区愿意移交广东电网公司</w:t>
      </w:r>
      <w:r>
        <w:rPr>
          <w:rFonts w:hint="default" w:ascii="Times New Roman" w:hAnsi="Times New Roman" w:eastAsia="方正仿宋简体" w:cs="Times New Roman"/>
          <w:sz w:val="32"/>
          <w:szCs w:val="32"/>
          <w:lang w:val="en-US" w:eastAsia="zh-CN"/>
        </w:rPr>
        <w:t>经营管理</w:t>
      </w:r>
      <w:r>
        <w:rPr>
          <w:rFonts w:hint="default" w:ascii="Times New Roman" w:hAnsi="Times New Roman" w:eastAsia="方正仿宋简体" w:cs="Times New Roman"/>
          <w:sz w:val="32"/>
          <w:szCs w:val="32"/>
        </w:rPr>
        <w:t>的，由地方政府牵头</w:t>
      </w:r>
      <w:r>
        <w:rPr>
          <w:rFonts w:hint="default" w:ascii="Times New Roman" w:hAnsi="Times New Roman" w:eastAsia="方正仿宋简体" w:cs="Times New Roman"/>
          <w:sz w:val="32"/>
          <w:szCs w:val="32"/>
          <w:lang w:eastAsia="zh-CN"/>
        </w:rPr>
        <w:t>协调</w:t>
      </w:r>
      <w:r>
        <w:rPr>
          <w:rFonts w:hint="default" w:ascii="Times New Roman" w:hAnsi="Times New Roman" w:eastAsia="方正仿宋简体" w:cs="Times New Roman"/>
          <w:sz w:val="32"/>
          <w:szCs w:val="32"/>
        </w:rPr>
        <w:t>，将小水电自供区</w:t>
      </w:r>
      <w:r>
        <w:rPr>
          <w:rFonts w:hint="default" w:ascii="Times New Roman" w:hAnsi="Times New Roman" w:eastAsia="方正仿宋简体" w:cs="Times New Roman"/>
          <w:sz w:val="32"/>
          <w:szCs w:val="32"/>
          <w:lang w:eastAsia="zh-CN"/>
        </w:rPr>
        <w:t>水</w:t>
      </w:r>
      <w:r>
        <w:rPr>
          <w:rFonts w:hint="default" w:ascii="Times New Roman" w:hAnsi="Times New Roman" w:eastAsia="方正仿宋简体" w:cs="Times New Roman"/>
          <w:sz w:val="32"/>
          <w:szCs w:val="32"/>
        </w:rPr>
        <w:t>电</w:t>
      </w:r>
      <w:r>
        <w:rPr>
          <w:rFonts w:hint="default" w:ascii="Times New Roman" w:hAnsi="Times New Roman" w:eastAsia="方正仿宋简体" w:cs="Times New Roman"/>
          <w:sz w:val="32"/>
          <w:szCs w:val="32"/>
          <w:lang w:eastAsia="zh-CN"/>
        </w:rPr>
        <w:t>站</w:t>
      </w:r>
      <w:r>
        <w:rPr>
          <w:rFonts w:hint="default" w:ascii="Times New Roman" w:hAnsi="Times New Roman" w:eastAsia="方正仿宋简体" w:cs="Times New Roman"/>
          <w:sz w:val="32"/>
          <w:szCs w:val="32"/>
        </w:rPr>
        <w:t>与</w:t>
      </w:r>
      <w:r>
        <w:rPr>
          <w:rFonts w:hint="default" w:ascii="Times New Roman" w:hAnsi="Times New Roman" w:eastAsia="方正仿宋简体" w:cs="Times New Roman"/>
          <w:sz w:val="32"/>
          <w:szCs w:val="32"/>
          <w:lang w:eastAsia="zh-CN"/>
        </w:rPr>
        <w:t>输配</w:t>
      </w:r>
      <w:r>
        <w:rPr>
          <w:rFonts w:hint="default" w:ascii="Times New Roman" w:hAnsi="Times New Roman" w:eastAsia="方正仿宋简体" w:cs="Times New Roman"/>
          <w:sz w:val="32"/>
          <w:szCs w:val="32"/>
        </w:rPr>
        <w:t>电</w:t>
      </w:r>
      <w:r>
        <w:rPr>
          <w:rFonts w:hint="default" w:ascii="Times New Roman" w:hAnsi="Times New Roman" w:eastAsia="方正仿宋简体" w:cs="Times New Roman"/>
          <w:sz w:val="32"/>
          <w:szCs w:val="32"/>
          <w:lang w:eastAsia="zh-CN"/>
        </w:rPr>
        <w:t>网</w:t>
      </w:r>
      <w:r>
        <w:rPr>
          <w:rFonts w:hint="default" w:ascii="Times New Roman" w:hAnsi="Times New Roman" w:eastAsia="方正仿宋简体" w:cs="Times New Roman"/>
          <w:sz w:val="32"/>
          <w:szCs w:val="32"/>
        </w:rPr>
        <w:t>分离，其中</w:t>
      </w:r>
      <w:r>
        <w:rPr>
          <w:rFonts w:hint="default" w:ascii="Times New Roman" w:hAnsi="Times New Roman" w:eastAsia="方正仿宋简体" w:cs="Times New Roman"/>
          <w:sz w:val="32"/>
          <w:szCs w:val="32"/>
          <w:lang w:eastAsia="zh-CN"/>
        </w:rPr>
        <w:t>输配电网</w:t>
      </w:r>
      <w:r>
        <w:rPr>
          <w:rFonts w:hint="default" w:ascii="Times New Roman" w:hAnsi="Times New Roman" w:eastAsia="方正仿宋简体" w:cs="Times New Roman"/>
          <w:sz w:val="32"/>
          <w:szCs w:val="32"/>
        </w:rPr>
        <w:t>资产处置方式由</w:t>
      </w:r>
      <w:r>
        <w:rPr>
          <w:rFonts w:hint="default" w:ascii="Times New Roman" w:hAnsi="Times New Roman" w:eastAsia="方正仿宋简体" w:cs="Times New Roman"/>
          <w:sz w:val="32"/>
          <w:szCs w:val="32"/>
          <w:lang w:val="en-US" w:eastAsia="zh-CN"/>
        </w:rPr>
        <w:t>小水电自供区业主与广东电网公司</w:t>
      </w:r>
      <w:r>
        <w:rPr>
          <w:rFonts w:hint="default" w:ascii="Times New Roman" w:hAnsi="Times New Roman" w:eastAsia="方正仿宋简体" w:cs="Times New Roman"/>
          <w:sz w:val="32"/>
          <w:szCs w:val="32"/>
        </w:rPr>
        <w:t>协商确定，</w:t>
      </w:r>
      <w:r>
        <w:rPr>
          <w:rFonts w:hint="default" w:ascii="Times New Roman" w:hAnsi="Times New Roman" w:eastAsia="方正仿宋简体" w:cs="Times New Roman"/>
          <w:sz w:val="32"/>
          <w:szCs w:val="32"/>
          <w:lang w:val="en-US" w:eastAsia="zh-CN"/>
        </w:rPr>
        <w:t>达成一致意见后，履行相关手续并签订协议，</w:t>
      </w:r>
      <w:r>
        <w:rPr>
          <w:rFonts w:hint="default" w:ascii="Times New Roman" w:hAnsi="Times New Roman" w:eastAsia="方正仿宋简体" w:cs="Times New Roman"/>
          <w:sz w:val="32"/>
          <w:szCs w:val="32"/>
        </w:rPr>
        <w:t>由广东电网公司承担完成农网改造任务。</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600" w:lineRule="exact"/>
        <w:ind w:left="0" w:leftChars="0" w:right="0" w:rightChars="0" w:firstLine="640" w:firstLineChars="200"/>
        <w:textAlignment w:val="auto"/>
        <w:outlineLvl w:val="9"/>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sz w:val="32"/>
          <w:szCs w:val="32"/>
          <w:lang w:eastAsia="zh-CN"/>
        </w:rPr>
        <w:t>二</w:t>
      </w:r>
      <w:r>
        <w:rPr>
          <w:rFonts w:hint="default" w:ascii="Times New Roman" w:hAnsi="Times New Roman" w:eastAsia="方正楷体简体" w:cs="Times New Roman"/>
          <w:sz w:val="32"/>
          <w:szCs w:val="32"/>
        </w:rPr>
        <w:t>）妥善处理小水电自供区优惠电价问题。</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600"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在当地政府的</w:t>
      </w:r>
      <w:r>
        <w:rPr>
          <w:rFonts w:hint="default" w:ascii="Times New Roman" w:hAnsi="Times New Roman" w:eastAsia="方正仿宋简体" w:cs="Times New Roman"/>
          <w:sz w:val="32"/>
          <w:szCs w:val="32"/>
          <w:lang w:eastAsia="zh-CN"/>
        </w:rPr>
        <w:t>组织</w:t>
      </w:r>
      <w:r>
        <w:rPr>
          <w:rFonts w:hint="default" w:ascii="Times New Roman" w:hAnsi="Times New Roman" w:eastAsia="方正仿宋简体" w:cs="Times New Roman"/>
          <w:sz w:val="32"/>
          <w:szCs w:val="32"/>
        </w:rPr>
        <w:t>协调下，</w:t>
      </w:r>
      <w:r>
        <w:rPr>
          <w:rFonts w:hint="default" w:ascii="Times New Roman" w:hAnsi="Times New Roman" w:eastAsia="方正仿宋简体" w:cs="Times New Roman"/>
          <w:sz w:val="32"/>
          <w:szCs w:val="32"/>
          <w:lang w:eastAsia="zh-CN"/>
        </w:rPr>
        <w:t>重新</w:t>
      </w:r>
      <w:r>
        <w:rPr>
          <w:rFonts w:hint="default" w:ascii="Times New Roman" w:hAnsi="Times New Roman" w:eastAsia="方正仿宋简体" w:cs="Times New Roman"/>
          <w:sz w:val="32"/>
          <w:szCs w:val="32"/>
        </w:rPr>
        <w:t>确</w:t>
      </w:r>
      <w:r>
        <w:rPr>
          <w:rFonts w:hint="default" w:ascii="Times New Roman" w:hAnsi="Times New Roman" w:eastAsia="方正仿宋简体" w:cs="Times New Roman"/>
          <w:sz w:val="32"/>
          <w:szCs w:val="32"/>
          <w:lang w:eastAsia="zh-CN"/>
        </w:rPr>
        <w:t>定小水电自供区</w:t>
      </w:r>
      <w:r>
        <w:rPr>
          <w:rFonts w:hint="default" w:ascii="Times New Roman" w:hAnsi="Times New Roman" w:eastAsia="方正仿宋简体" w:cs="Times New Roman"/>
          <w:sz w:val="32"/>
          <w:szCs w:val="32"/>
        </w:rPr>
        <w:t>优惠电价的范围、期限、电量，原则上优惠电价范围仅限于受小水电站建设影响的村民生活用电，不包括生产用电</w:t>
      </w:r>
      <w:r>
        <w:rPr>
          <w:rFonts w:hint="default" w:ascii="Times New Roman" w:hAnsi="Times New Roman" w:eastAsia="方正仿宋简体" w:cs="Times New Roman"/>
          <w:sz w:val="32"/>
          <w:szCs w:val="32"/>
          <w:lang w:eastAsia="zh-CN"/>
        </w:rPr>
        <w:t>。小水电自供区业主据此与用户重新签订优惠电价协议</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对移交由广东电网公司管理区域，实行同网同价，</w:t>
      </w:r>
      <w:r>
        <w:rPr>
          <w:rFonts w:hint="default" w:ascii="Times New Roman" w:hAnsi="Times New Roman" w:eastAsia="方正仿宋简体" w:cs="Times New Roman"/>
          <w:sz w:val="32"/>
          <w:szCs w:val="32"/>
        </w:rPr>
        <w:t>用户执行广东省发展改革委公布的所属地区销售目录电价，</w:t>
      </w:r>
      <w:r>
        <w:rPr>
          <w:rFonts w:hint="default" w:ascii="Times New Roman" w:hAnsi="Times New Roman" w:eastAsia="方正仿宋简体" w:cs="Times New Roman"/>
          <w:sz w:val="32"/>
          <w:szCs w:val="32"/>
          <w:lang w:eastAsia="zh-CN"/>
        </w:rPr>
        <w:t>需要对原自供区用户继续给予用电价格优惠的，</w:t>
      </w:r>
      <w:r>
        <w:rPr>
          <w:rFonts w:hint="default" w:ascii="Times New Roman" w:hAnsi="Times New Roman" w:eastAsia="方正仿宋简体" w:cs="Times New Roman"/>
          <w:color w:val="auto"/>
          <w:sz w:val="32"/>
          <w:szCs w:val="32"/>
          <w:lang w:eastAsia="zh-CN"/>
        </w:rPr>
        <w:t>由</w:t>
      </w:r>
      <w:r>
        <w:rPr>
          <w:rFonts w:hint="default" w:ascii="Times New Roman" w:hAnsi="Times New Roman" w:eastAsia="方正仿宋简体" w:cs="Times New Roman"/>
          <w:b w:val="0"/>
          <w:bCs w:val="0"/>
          <w:color w:val="auto"/>
          <w:sz w:val="32"/>
          <w:szCs w:val="32"/>
          <w:u w:val="none"/>
          <w:lang w:eastAsia="zh-CN"/>
        </w:rPr>
        <w:t>地方</w:t>
      </w:r>
      <w:r>
        <w:rPr>
          <w:rFonts w:hint="default" w:ascii="Times New Roman" w:hAnsi="Times New Roman" w:eastAsia="方正仿宋简体" w:cs="Times New Roman"/>
          <w:color w:val="auto"/>
          <w:sz w:val="32"/>
          <w:szCs w:val="32"/>
          <w:lang w:eastAsia="zh-CN"/>
        </w:rPr>
        <w:t>政府</w:t>
      </w:r>
      <w:r>
        <w:rPr>
          <w:rFonts w:hint="default" w:ascii="Times New Roman" w:hAnsi="Times New Roman" w:eastAsia="方正仿宋简体" w:cs="Times New Roman"/>
          <w:b w:val="0"/>
          <w:bCs w:val="0"/>
          <w:color w:val="auto"/>
          <w:sz w:val="32"/>
          <w:szCs w:val="32"/>
          <w:u w:val="none"/>
          <w:lang w:eastAsia="zh-CN"/>
        </w:rPr>
        <w:t>统筹</w:t>
      </w:r>
      <w:r>
        <w:rPr>
          <w:rFonts w:hint="default" w:ascii="Times New Roman" w:hAnsi="Times New Roman" w:eastAsia="方正仿宋简体" w:cs="Times New Roman"/>
          <w:color w:val="auto"/>
          <w:sz w:val="32"/>
          <w:szCs w:val="32"/>
          <w:lang w:eastAsia="zh-CN"/>
        </w:rPr>
        <w:t>对用户用电价格进行补贴</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600" w:lineRule="exact"/>
        <w:ind w:left="0" w:leftChars="0" w:right="0" w:rightChars="0" w:firstLine="640" w:firstLineChars="200"/>
        <w:textAlignment w:val="auto"/>
        <w:outlineLvl w:val="9"/>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sz w:val="32"/>
          <w:szCs w:val="32"/>
          <w:lang w:eastAsia="zh-CN"/>
        </w:rPr>
        <w:t>三</w:t>
      </w:r>
      <w:r>
        <w:rPr>
          <w:rFonts w:hint="default" w:ascii="Times New Roman" w:hAnsi="Times New Roman" w:eastAsia="方正楷体简体" w:cs="Times New Roman"/>
          <w:sz w:val="32"/>
          <w:szCs w:val="32"/>
        </w:rPr>
        <w:t>）稳妥解决好独立供电区域人员安排。</w:t>
      </w:r>
    </w:p>
    <w:p>
      <w:pPr>
        <w:keepNext w:val="0"/>
        <w:keepLines w:val="0"/>
        <w:pageBreakBefore w:val="0"/>
        <w:widowControl w:val="0"/>
        <w:kinsoku/>
        <w:wordWrap/>
        <w:overflowPunct/>
        <w:topLinePunct w:val="0"/>
        <w:bidi w:val="0"/>
        <w:adjustRightInd/>
        <w:snapToGrid/>
        <w:spacing w:before="0" w:beforeLines="0" w:after="0" w:afterLines="0" w:line="600"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独立供电区域</w:t>
      </w:r>
      <w:r>
        <w:rPr>
          <w:rFonts w:hint="default" w:ascii="Times New Roman" w:hAnsi="Times New Roman" w:eastAsia="方正仿宋简体" w:cs="Times New Roman"/>
          <w:sz w:val="32"/>
          <w:szCs w:val="32"/>
          <w:lang w:eastAsia="zh-CN"/>
        </w:rPr>
        <w:t>如进行改制，</w:t>
      </w:r>
      <w:r>
        <w:rPr>
          <w:rFonts w:hint="default" w:ascii="Times New Roman" w:hAnsi="Times New Roman" w:eastAsia="方正仿宋简体" w:cs="Times New Roman"/>
          <w:sz w:val="32"/>
          <w:szCs w:val="32"/>
        </w:rPr>
        <w:t>人员安置按照</w:t>
      </w:r>
      <w:r>
        <w:rPr>
          <w:rFonts w:hint="default" w:ascii="Times New Roman" w:hAnsi="Times New Roman" w:eastAsia="仿宋_GB2312" w:cs="Times New Roman"/>
          <w:sz w:val="32"/>
          <w:szCs w:val="32"/>
        </w:rPr>
        <w:t>《广东电网直供直管范围农电体制改革工作方案》</w:t>
      </w:r>
      <w:r>
        <w:rPr>
          <w:rFonts w:hint="default" w:ascii="Times New Roman" w:hAnsi="Times New Roman" w:eastAsia="仿宋_GB2312" w:cs="Times New Roman"/>
          <w:sz w:val="32"/>
          <w:szCs w:val="32"/>
          <w:lang w:eastAsia="zh-CN"/>
        </w:rPr>
        <w:t>（</w:t>
      </w:r>
      <w:r>
        <w:rPr>
          <w:rFonts w:hint="default" w:ascii="Times New Roman" w:hAnsi="Times New Roman" w:eastAsia="方正仿宋简体" w:cs="Times New Roman"/>
          <w:sz w:val="32"/>
          <w:szCs w:val="32"/>
        </w:rPr>
        <w:t>粤经信电力〔2010〕1127号</w:t>
      </w:r>
      <w:r>
        <w:rPr>
          <w:rFonts w:hint="default" w:ascii="Times New Roman" w:hAnsi="Times New Roman" w:eastAsia="仿宋_GB2312" w:cs="Times New Roman"/>
          <w:sz w:val="32"/>
          <w:szCs w:val="32"/>
          <w:lang w:eastAsia="zh-CN"/>
        </w:rPr>
        <w:t>）</w:t>
      </w:r>
      <w:r>
        <w:rPr>
          <w:rFonts w:hint="default" w:ascii="Times New Roman" w:hAnsi="Times New Roman" w:eastAsia="方正仿宋简体" w:cs="Times New Roman"/>
          <w:sz w:val="32"/>
          <w:szCs w:val="32"/>
        </w:rPr>
        <w:t>执行</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小水电自供自管区域和</w:t>
      </w:r>
      <w:r>
        <w:rPr>
          <w:rFonts w:hint="default" w:ascii="Times New Roman" w:hAnsi="Times New Roman" w:eastAsia="方正仿宋简体" w:cs="Times New Roman"/>
          <w:sz w:val="32"/>
          <w:szCs w:val="32"/>
          <w:lang w:eastAsia="zh-CN"/>
        </w:rPr>
        <w:t>趸售区域农电资产交由广东电网公司接收管理的，</w:t>
      </w:r>
      <w:r>
        <w:rPr>
          <w:rFonts w:hint="default" w:ascii="Times New Roman" w:hAnsi="Times New Roman" w:eastAsia="方正仿宋简体" w:cs="Times New Roman"/>
          <w:sz w:val="32"/>
          <w:szCs w:val="32"/>
        </w:rPr>
        <w:t>原管电人员</w:t>
      </w:r>
      <w:r>
        <w:rPr>
          <w:rFonts w:hint="default" w:ascii="Times New Roman" w:hAnsi="Times New Roman" w:eastAsia="方正仿宋简体" w:cs="Times New Roman"/>
          <w:sz w:val="32"/>
          <w:szCs w:val="32"/>
          <w:lang w:eastAsia="zh-CN"/>
        </w:rPr>
        <w:t>的</w:t>
      </w:r>
      <w:r>
        <w:rPr>
          <w:rFonts w:hint="default" w:ascii="Times New Roman" w:hAnsi="Times New Roman" w:eastAsia="方正仿宋简体" w:cs="Times New Roman"/>
          <w:b w:val="0"/>
          <w:bCs w:val="0"/>
          <w:sz w:val="32"/>
          <w:szCs w:val="32"/>
          <w:u w:val="none"/>
          <w:lang w:eastAsia="zh-CN"/>
        </w:rPr>
        <w:t>安排</w:t>
      </w:r>
      <w:r>
        <w:rPr>
          <w:rFonts w:hint="default" w:ascii="Times New Roman" w:hAnsi="Times New Roman" w:eastAsia="方正仿宋简体" w:cs="Times New Roman"/>
          <w:sz w:val="32"/>
          <w:szCs w:val="32"/>
        </w:rPr>
        <w:t>由</w:t>
      </w:r>
      <w:r>
        <w:rPr>
          <w:rFonts w:hint="default" w:ascii="Times New Roman" w:hAnsi="Times New Roman" w:eastAsia="方正仿宋简体" w:cs="Times New Roman"/>
          <w:sz w:val="32"/>
          <w:szCs w:val="32"/>
          <w:lang w:eastAsia="zh-CN"/>
        </w:rPr>
        <w:t>当地政府牵头，会同</w:t>
      </w:r>
      <w:r>
        <w:rPr>
          <w:rFonts w:hint="default" w:ascii="Times New Roman" w:hAnsi="Times New Roman" w:eastAsia="方正仿宋简体" w:cs="Times New Roman"/>
          <w:sz w:val="32"/>
          <w:szCs w:val="32"/>
        </w:rPr>
        <w:t>广东电网公司</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小水电</w:t>
      </w:r>
      <w:r>
        <w:rPr>
          <w:rFonts w:hint="default" w:ascii="Times New Roman" w:hAnsi="Times New Roman" w:eastAsia="方正仿宋简体" w:cs="Times New Roman"/>
          <w:sz w:val="32"/>
          <w:szCs w:val="32"/>
          <w:lang w:eastAsia="zh-CN"/>
        </w:rPr>
        <w:t>业主、趸售区域</w:t>
      </w:r>
      <w:r>
        <w:rPr>
          <w:rFonts w:hint="default" w:ascii="Times New Roman" w:hAnsi="Times New Roman" w:eastAsia="方正仿宋简体" w:cs="Times New Roman"/>
          <w:sz w:val="32"/>
          <w:szCs w:val="32"/>
        </w:rPr>
        <w:t>业主协商，妥善处理。地方政府、业主方与广东电网公司需共同维护好社会稳定。</w:t>
      </w:r>
    </w:p>
    <w:p>
      <w:pPr>
        <w:keepNext w:val="0"/>
        <w:keepLines w:val="0"/>
        <w:pageBreakBefore w:val="0"/>
        <w:widowControl w:val="0"/>
        <w:kinsoku/>
        <w:wordWrap/>
        <w:overflowPunct/>
        <w:topLinePunct w:val="0"/>
        <w:bidi w:val="0"/>
        <w:adjustRightInd/>
        <w:snapToGrid/>
        <w:spacing w:before="0" w:beforeLines="0" w:after="0" w:afterLines="0" w:line="60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保障措施</w:t>
      </w:r>
    </w:p>
    <w:p>
      <w:pPr>
        <w:keepNext w:val="0"/>
        <w:keepLines w:val="0"/>
        <w:pageBreakBefore w:val="0"/>
        <w:widowControl w:val="0"/>
        <w:numPr>
          <w:ilvl w:val="0"/>
          <w:numId w:val="0"/>
        </w:numPr>
        <w:kinsoku/>
        <w:wordWrap/>
        <w:overflowPunct/>
        <w:topLinePunct w:val="0"/>
        <w:bidi w:val="0"/>
        <w:adjustRightInd/>
        <w:snapToGrid/>
        <w:spacing w:before="0" w:beforeLines="0" w:after="0" w:afterLines="0" w:line="600" w:lineRule="exact"/>
        <w:ind w:left="0" w:leftChars="0" w:right="0" w:rightChars="0" w:firstLine="640" w:firstLineChars="200"/>
        <w:textAlignment w:val="auto"/>
        <w:outlineLvl w:val="9"/>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lang w:eastAsia="zh-CN"/>
        </w:rPr>
        <w:t>（一）</w:t>
      </w:r>
      <w:r>
        <w:rPr>
          <w:rFonts w:hint="default" w:ascii="Times New Roman" w:hAnsi="Times New Roman" w:eastAsia="方正楷体简体" w:cs="Times New Roman"/>
          <w:sz w:val="32"/>
          <w:szCs w:val="32"/>
        </w:rPr>
        <w:t>落实责任。</w:t>
      </w:r>
    </w:p>
    <w:p>
      <w:pPr>
        <w:keepNext w:val="0"/>
        <w:keepLines w:val="0"/>
        <w:pageBreakBefore w:val="0"/>
        <w:widowControl w:val="0"/>
        <w:kinsoku/>
        <w:wordWrap/>
        <w:overflowPunct/>
        <w:topLinePunct w:val="0"/>
        <w:bidi w:val="0"/>
        <w:adjustRightInd/>
        <w:snapToGrid/>
        <w:spacing w:before="0" w:beforeLines="0" w:after="0" w:afterLines="0" w:line="600" w:lineRule="exact"/>
        <w:ind w:left="0" w:leftChars="0" w:right="0" w:rightChars="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eastAsia="zh-CN"/>
        </w:rPr>
        <w:t>有关地级</w:t>
      </w:r>
      <w:r>
        <w:rPr>
          <w:rFonts w:hint="default" w:ascii="Times New Roman" w:hAnsi="Times New Roman" w:eastAsia="方正仿宋简体" w:cs="Times New Roman"/>
          <w:sz w:val="32"/>
          <w:szCs w:val="32"/>
          <w:lang w:val="en-US" w:eastAsia="zh-CN"/>
        </w:rPr>
        <w:t>市</w:t>
      </w:r>
      <w:r>
        <w:rPr>
          <w:rFonts w:hint="default" w:ascii="Times New Roman" w:hAnsi="Times New Roman" w:eastAsia="方正仿宋简体" w:cs="Times New Roman"/>
          <w:sz w:val="32"/>
          <w:szCs w:val="32"/>
        </w:rPr>
        <w:t>政府要统筹协调推进理顺农电体制和农网改造工作，独立供电区</w:t>
      </w:r>
      <w:r>
        <w:rPr>
          <w:rFonts w:hint="default" w:ascii="Times New Roman" w:hAnsi="Times New Roman" w:eastAsia="方正仿宋简体" w:cs="Times New Roman"/>
          <w:sz w:val="32"/>
          <w:szCs w:val="32"/>
          <w:lang w:eastAsia="zh-CN"/>
        </w:rPr>
        <w:t>域</w:t>
      </w:r>
      <w:r>
        <w:rPr>
          <w:rFonts w:hint="default" w:ascii="Times New Roman" w:hAnsi="Times New Roman" w:eastAsia="方正仿宋简体" w:cs="Times New Roman"/>
          <w:sz w:val="32"/>
          <w:szCs w:val="32"/>
        </w:rPr>
        <w:t>所在县政府</w:t>
      </w:r>
      <w:r>
        <w:rPr>
          <w:rFonts w:hint="default" w:ascii="Times New Roman" w:hAnsi="Times New Roman" w:eastAsia="方正仿宋简体" w:cs="Times New Roman"/>
          <w:sz w:val="32"/>
          <w:szCs w:val="32"/>
          <w:lang w:val="en-US" w:eastAsia="zh-CN"/>
        </w:rPr>
        <w:t>具体</w:t>
      </w:r>
      <w:r>
        <w:rPr>
          <w:rFonts w:hint="default" w:ascii="Times New Roman" w:hAnsi="Times New Roman" w:eastAsia="方正仿宋简体" w:cs="Times New Roman"/>
          <w:sz w:val="32"/>
          <w:szCs w:val="32"/>
        </w:rPr>
        <w:t>组织推进该县农电体制改革和农网改造工作，</w:t>
      </w:r>
      <w:r>
        <w:rPr>
          <w:rFonts w:hint="default" w:ascii="Times New Roman" w:hAnsi="Times New Roman" w:eastAsia="方正仿宋简体" w:cs="Times New Roman"/>
          <w:sz w:val="32"/>
          <w:szCs w:val="32"/>
          <w:lang w:val="en-US" w:eastAsia="zh-CN"/>
        </w:rPr>
        <w:t>独立供电区域所在县、镇政府是推进该区域农电管理体制</w:t>
      </w:r>
      <w:r>
        <w:rPr>
          <w:rFonts w:hint="default" w:ascii="Times New Roman" w:hAnsi="Times New Roman" w:eastAsia="方正仿宋简体" w:cs="Times New Roman"/>
          <w:sz w:val="32"/>
          <w:szCs w:val="32"/>
        </w:rPr>
        <w:t>改</w:t>
      </w:r>
      <w:r>
        <w:rPr>
          <w:rFonts w:hint="default" w:ascii="Times New Roman" w:hAnsi="Times New Roman" w:eastAsia="方正仿宋简体" w:cs="Times New Roman"/>
          <w:sz w:val="32"/>
          <w:szCs w:val="32"/>
          <w:lang w:val="en-US" w:eastAsia="zh-CN"/>
        </w:rPr>
        <w:t>革工作的责任主体，区域</w:t>
      </w:r>
      <w:r>
        <w:rPr>
          <w:rFonts w:hint="default" w:ascii="Times New Roman" w:hAnsi="Times New Roman" w:eastAsia="方正仿宋简体" w:cs="Times New Roman"/>
          <w:sz w:val="32"/>
          <w:szCs w:val="32"/>
        </w:rPr>
        <w:t>农网资产所有者是</w:t>
      </w:r>
      <w:r>
        <w:rPr>
          <w:rFonts w:hint="default" w:ascii="Times New Roman" w:hAnsi="Times New Roman" w:eastAsia="方正仿宋简体" w:cs="Times New Roman"/>
          <w:sz w:val="32"/>
          <w:szCs w:val="32"/>
          <w:lang w:val="en-US" w:eastAsia="zh-CN"/>
        </w:rPr>
        <w:t>农村电网</w:t>
      </w:r>
      <w:r>
        <w:rPr>
          <w:rFonts w:hint="default" w:ascii="Times New Roman" w:hAnsi="Times New Roman" w:eastAsia="方正仿宋简体" w:cs="Times New Roman"/>
          <w:sz w:val="32"/>
          <w:szCs w:val="32"/>
        </w:rPr>
        <w:t>改造的责任主体。要建立工作机制，</w:t>
      </w:r>
      <w:r>
        <w:rPr>
          <w:rFonts w:hint="default" w:ascii="Times New Roman" w:hAnsi="Times New Roman" w:eastAsia="方正仿宋简体" w:cs="Times New Roman"/>
          <w:sz w:val="32"/>
          <w:szCs w:val="32"/>
          <w:lang w:val="en-US" w:eastAsia="zh-CN"/>
        </w:rPr>
        <w:t>制定工作方案，</w:t>
      </w:r>
      <w:r>
        <w:rPr>
          <w:rFonts w:hint="default" w:ascii="Times New Roman" w:hAnsi="Times New Roman" w:eastAsia="方正仿宋简体" w:cs="Times New Roman"/>
          <w:sz w:val="32"/>
          <w:szCs w:val="32"/>
        </w:rPr>
        <w:t>明确责任分工、目标任务、</w:t>
      </w:r>
      <w:r>
        <w:rPr>
          <w:rFonts w:hint="default" w:ascii="Times New Roman" w:hAnsi="Times New Roman" w:eastAsia="方正仿宋简体" w:cs="Times New Roman"/>
          <w:sz w:val="32"/>
          <w:szCs w:val="32"/>
          <w:lang w:val="en-US" w:eastAsia="zh-CN"/>
        </w:rPr>
        <w:t>时间</w:t>
      </w:r>
      <w:r>
        <w:rPr>
          <w:rFonts w:hint="default" w:ascii="Times New Roman" w:hAnsi="Times New Roman" w:eastAsia="方正仿宋简体" w:cs="Times New Roman"/>
          <w:sz w:val="32"/>
          <w:szCs w:val="32"/>
        </w:rPr>
        <w:t>节点和工作措施，加强督促、检查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把涉及贫困村的独立供电区域</w:t>
      </w:r>
      <w:r>
        <w:rPr>
          <w:rFonts w:hint="default" w:ascii="Times New Roman" w:hAnsi="Times New Roman" w:eastAsia="方正仿宋简体" w:cs="Times New Roman"/>
          <w:sz w:val="32"/>
          <w:szCs w:val="32"/>
          <w:lang w:val="en-US" w:eastAsia="zh-CN"/>
        </w:rPr>
        <w:t>农电体制改革和农网改造</w:t>
      </w:r>
      <w:r>
        <w:rPr>
          <w:rFonts w:hint="default" w:ascii="Times New Roman" w:hAnsi="Times New Roman" w:eastAsia="方正仿宋简体" w:cs="Times New Roman"/>
          <w:sz w:val="32"/>
          <w:szCs w:val="32"/>
        </w:rPr>
        <w:t>工作纳入年度重点任务实</w:t>
      </w:r>
      <w:r>
        <w:rPr>
          <w:rFonts w:hint="default" w:ascii="Times New Roman" w:hAnsi="Times New Roman" w:eastAsia="方正仿宋简体" w:cs="Times New Roman"/>
          <w:sz w:val="32"/>
          <w:szCs w:val="32"/>
          <w:lang w:val="en-US" w:eastAsia="zh-CN"/>
        </w:rPr>
        <w:t>行</w:t>
      </w:r>
      <w:r>
        <w:rPr>
          <w:rFonts w:hint="default" w:ascii="Times New Roman" w:hAnsi="Times New Roman" w:eastAsia="方正仿宋简体" w:cs="Times New Roman"/>
          <w:sz w:val="32"/>
          <w:szCs w:val="32"/>
        </w:rPr>
        <w:t>督办管理</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按计划有序推进各项工作的完成。2020 年</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月前确定独立供电区域农网改造责任主体，农网改造升级工作原则上在2020年底前全部完成。</w:t>
      </w:r>
    </w:p>
    <w:p>
      <w:pPr>
        <w:keepNext w:val="0"/>
        <w:keepLines w:val="0"/>
        <w:pageBreakBefore w:val="0"/>
        <w:widowControl w:val="0"/>
        <w:numPr>
          <w:ilvl w:val="0"/>
          <w:numId w:val="0"/>
        </w:numPr>
        <w:kinsoku/>
        <w:wordWrap/>
        <w:overflowPunct/>
        <w:topLinePunct w:val="0"/>
        <w:bidi w:val="0"/>
        <w:adjustRightInd/>
        <w:snapToGrid/>
        <w:spacing w:before="0" w:beforeLines="0" w:after="0" w:afterLines="0" w:line="600" w:lineRule="exact"/>
        <w:ind w:right="0" w:rightChars="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楷体简体" w:cs="Times New Roman"/>
          <w:sz w:val="32"/>
          <w:szCs w:val="32"/>
          <w:lang w:val="en-US" w:eastAsia="zh-CN"/>
        </w:rPr>
        <w:t>（</w:t>
      </w:r>
      <w:r>
        <w:rPr>
          <w:rFonts w:hint="default" w:ascii="Times New Roman" w:hAnsi="Times New Roman" w:eastAsia="方正楷体简体" w:cs="Times New Roman"/>
          <w:sz w:val="32"/>
          <w:szCs w:val="32"/>
          <w:lang w:val="en-US" w:eastAsia="zh-CN"/>
        </w:rPr>
        <w:t>二</w:t>
      </w:r>
      <w:r>
        <w:rPr>
          <w:rFonts w:hint="default" w:ascii="Times New Roman" w:hAnsi="Times New Roman" w:eastAsia="方正楷体简体" w:cs="Times New Roman"/>
          <w:sz w:val="32"/>
          <w:szCs w:val="32"/>
          <w:lang w:val="en-US" w:eastAsia="zh-CN"/>
        </w:rPr>
        <w:t>）</w:t>
      </w:r>
      <w:r>
        <w:rPr>
          <w:rFonts w:hint="default" w:ascii="Times New Roman" w:hAnsi="Times New Roman" w:eastAsia="方正楷体简体" w:cs="Times New Roman"/>
          <w:sz w:val="32"/>
          <w:szCs w:val="32"/>
        </w:rPr>
        <w:t>加强宣传。</w:t>
      </w:r>
    </w:p>
    <w:p>
      <w:pPr>
        <w:keepNext w:val="0"/>
        <w:keepLines w:val="0"/>
        <w:pageBreakBefore w:val="0"/>
        <w:widowControl w:val="0"/>
        <w:kinsoku/>
        <w:wordWrap/>
        <w:overflowPunct/>
        <w:topLinePunct w:val="0"/>
        <w:bidi w:val="0"/>
        <w:adjustRightInd/>
        <w:snapToGrid/>
        <w:spacing w:before="0" w:beforeLines="0" w:after="0" w:afterLines="0" w:line="600"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有关地级市</w:t>
      </w:r>
      <w:r>
        <w:rPr>
          <w:rFonts w:hint="default" w:ascii="Times New Roman" w:hAnsi="Times New Roman" w:eastAsia="方正仿宋简体" w:cs="Times New Roman"/>
          <w:sz w:val="32"/>
          <w:szCs w:val="32"/>
        </w:rPr>
        <w:t>政府、有关主管部门、广东电网公司要加强</w:t>
      </w:r>
      <w:r>
        <w:rPr>
          <w:rFonts w:hint="default" w:ascii="Times New Roman" w:hAnsi="Times New Roman" w:eastAsia="方正仿宋简体" w:cs="Times New Roman"/>
          <w:sz w:val="32"/>
          <w:szCs w:val="32"/>
          <w:lang w:val="en-US" w:eastAsia="zh-CN"/>
        </w:rPr>
        <w:t>统筹</w:t>
      </w:r>
      <w:r>
        <w:rPr>
          <w:rFonts w:hint="default" w:ascii="Times New Roman" w:hAnsi="Times New Roman" w:eastAsia="方正仿宋简体" w:cs="Times New Roman"/>
          <w:sz w:val="32"/>
          <w:szCs w:val="32"/>
        </w:rPr>
        <w:t>，充分利用各种媒体平台</w:t>
      </w:r>
      <w:r>
        <w:rPr>
          <w:rFonts w:hint="default" w:ascii="Times New Roman" w:hAnsi="Times New Roman" w:eastAsia="方正仿宋简体" w:cs="Times New Roman"/>
          <w:sz w:val="32"/>
          <w:szCs w:val="32"/>
          <w:lang w:val="en-US" w:eastAsia="zh-CN"/>
        </w:rPr>
        <w:t>开展宣传</w:t>
      </w:r>
      <w:r>
        <w:rPr>
          <w:rFonts w:hint="default" w:ascii="Times New Roman" w:hAnsi="Times New Roman" w:eastAsia="方正仿宋简体" w:cs="Times New Roman"/>
          <w:sz w:val="32"/>
          <w:szCs w:val="32"/>
        </w:rPr>
        <w:t>，结合用户走访、召开座谈会等形式</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主动宣传农电管理体制改革政策和农网改造升级成效，全力争取区域用户、业主以及村委</w:t>
      </w:r>
      <w:r>
        <w:rPr>
          <w:rFonts w:hint="default" w:ascii="Times New Roman" w:hAnsi="Times New Roman" w:eastAsia="方正仿宋简体" w:cs="Times New Roman"/>
          <w:sz w:val="32"/>
          <w:szCs w:val="32"/>
          <w:lang w:val="en-US" w:eastAsia="zh-CN"/>
        </w:rPr>
        <w:t>对改革工作</w:t>
      </w:r>
      <w:r>
        <w:rPr>
          <w:rFonts w:hint="default" w:ascii="Times New Roman" w:hAnsi="Times New Roman" w:eastAsia="方正仿宋简体" w:cs="Times New Roman"/>
          <w:sz w:val="32"/>
          <w:szCs w:val="32"/>
        </w:rPr>
        <w:t>的认同支持，为实施农电体制改革和农网改造升级任务创造良好氛围。</w:t>
      </w:r>
    </w:p>
    <w:p>
      <w:pPr>
        <w:keepNext w:val="0"/>
        <w:keepLines w:val="0"/>
        <w:pageBreakBefore w:val="0"/>
        <w:widowControl w:val="0"/>
        <w:numPr>
          <w:ilvl w:val="0"/>
          <w:numId w:val="0"/>
        </w:numPr>
        <w:kinsoku/>
        <w:wordWrap/>
        <w:overflowPunct/>
        <w:topLinePunct w:val="0"/>
        <w:bidi w:val="0"/>
        <w:adjustRightInd/>
        <w:snapToGrid/>
        <w:spacing w:before="0" w:beforeLines="0" w:after="0" w:afterLines="0" w:line="600" w:lineRule="exact"/>
        <w:ind w:right="0" w:rightChars="0"/>
        <w:textAlignment w:val="auto"/>
        <w:outlineLvl w:val="9"/>
        <w:rPr>
          <w:rFonts w:hint="default" w:ascii="Times New Roman" w:hAnsi="Times New Roman" w:eastAsia="方正楷体简体" w:cs="Times New Roman"/>
          <w:sz w:val="32"/>
          <w:szCs w:val="32"/>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楷体简体" w:cs="Times New Roman"/>
          <w:sz w:val="32"/>
          <w:szCs w:val="32"/>
          <w:lang w:val="en-US" w:eastAsia="zh-CN"/>
        </w:rPr>
        <w:t>（</w:t>
      </w:r>
      <w:r>
        <w:rPr>
          <w:rFonts w:hint="default" w:ascii="Times New Roman" w:hAnsi="Times New Roman" w:eastAsia="方正楷体简体" w:cs="Times New Roman"/>
          <w:sz w:val="32"/>
          <w:szCs w:val="32"/>
          <w:lang w:val="en-US" w:eastAsia="zh-CN"/>
        </w:rPr>
        <w:t>三</w:t>
      </w:r>
      <w:r>
        <w:rPr>
          <w:rFonts w:hint="default" w:ascii="Times New Roman" w:hAnsi="Times New Roman" w:eastAsia="方正楷体简体" w:cs="Times New Roman"/>
          <w:sz w:val="32"/>
          <w:szCs w:val="32"/>
          <w:lang w:val="en-US" w:eastAsia="zh-CN"/>
        </w:rPr>
        <w:t>）</w:t>
      </w:r>
      <w:r>
        <w:rPr>
          <w:rFonts w:hint="default" w:ascii="Times New Roman" w:hAnsi="Times New Roman" w:eastAsia="方正楷体简体" w:cs="Times New Roman"/>
          <w:sz w:val="32"/>
          <w:szCs w:val="32"/>
        </w:rPr>
        <w:t>做好信息统计和报送。</w:t>
      </w:r>
    </w:p>
    <w:p>
      <w:pPr>
        <w:keepNext w:val="0"/>
        <w:keepLines w:val="0"/>
        <w:pageBreakBefore w:val="0"/>
        <w:widowControl w:val="0"/>
        <w:kinsoku/>
        <w:wordWrap/>
        <w:overflowPunct/>
        <w:topLinePunct w:val="0"/>
        <w:bidi w:val="0"/>
        <w:adjustRightInd/>
        <w:snapToGrid/>
        <w:spacing w:before="0" w:beforeLines="0" w:after="0" w:afterLines="0" w:line="600"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有关</w:t>
      </w:r>
      <w:r>
        <w:rPr>
          <w:rFonts w:hint="default" w:ascii="Times New Roman" w:hAnsi="Times New Roman" w:eastAsia="方正仿宋简体" w:cs="Times New Roman"/>
          <w:sz w:val="32"/>
          <w:szCs w:val="32"/>
        </w:rPr>
        <w:t>县政府及其</w:t>
      </w:r>
      <w:r>
        <w:rPr>
          <w:rFonts w:hint="default" w:ascii="Times New Roman" w:hAnsi="Times New Roman" w:eastAsia="方正仿宋简体" w:cs="Times New Roman"/>
          <w:sz w:val="32"/>
          <w:szCs w:val="32"/>
          <w:lang w:eastAsia="zh-CN"/>
        </w:rPr>
        <w:t>相关</w:t>
      </w:r>
      <w:r>
        <w:rPr>
          <w:rFonts w:hint="default" w:ascii="Times New Roman" w:hAnsi="Times New Roman" w:eastAsia="方正仿宋简体" w:cs="Times New Roman"/>
          <w:sz w:val="32"/>
          <w:szCs w:val="32"/>
        </w:rPr>
        <w:t>主管部门、供电局每季度末将阶段性工作</w:t>
      </w:r>
      <w:r>
        <w:rPr>
          <w:rFonts w:hint="default" w:ascii="Times New Roman" w:hAnsi="Times New Roman" w:eastAsia="方正仿宋简体" w:cs="Times New Roman"/>
          <w:sz w:val="32"/>
          <w:szCs w:val="32"/>
          <w:lang w:val="en-US" w:eastAsia="zh-CN"/>
        </w:rPr>
        <w:t>情况</w:t>
      </w:r>
      <w:r>
        <w:rPr>
          <w:rFonts w:hint="default" w:ascii="Times New Roman" w:hAnsi="Times New Roman" w:eastAsia="方正仿宋简体" w:cs="Times New Roman"/>
          <w:sz w:val="32"/>
          <w:szCs w:val="32"/>
        </w:rPr>
        <w:t>汇总报所在地市政府</w:t>
      </w:r>
      <w:r>
        <w:rPr>
          <w:rFonts w:hint="default" w:ascii="Times New Roman" w:hAnsi="Times New Roman" w:eastAsia="方正仿宋简体" w:cs="Times New Roman"/>
          <w:sz w:val="32"/>
          <w:szCs w:val="32"/>
          <w:lang w:val="en-US" w:eastAsia="zh-CN"/>
        </w:rPr>
        <w:t>及主管部门和市供电局，各市汇总报省能源局和广东电网公司。</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eastAsia="zh-CN"/>
        </w:rPr>
        <w:t>1</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底</w:t>
      </w:r>
      <w:r>
        <w:rPr>
          <w:rFonts w:hint="default" w:ascii="Times New Roman" w:hAnsi="Times New Roman" w:eastAsia="方正仿宋简体" w:cs="Times New Roman"/>
          <w:sz w:val="32"/>
          <w:szCs w:val="32"/>
        </w:rPr>
        <w:t>前，</w:t>
      </w:r>
      <w:r>
        <w:rPr>
          <w:rFonts w:hint="default" w:ascii="Times New Roman" w:hAnsi="Times New Roman" w:eastAsia="方正仿宋简体" w:cs="Times New Roman"/>
          <w:sz w:val="32"/>
          <w:szCs w:val="32"/>
          <w:lang w:val="en-US" w:eastAsia="zh-CN"/>
        </w:rPr>
        <w:t>各</w:t>
      </w:r>
      <w:r>
        <w:rPr>
          <w:rFonts w:hint="default" w:ascii="Times New Roman" w:hAnsi="Times New Roman" w:eastAsia="方正仿宋简体" w:cs="Times New Roman"/>
          <w:sz w:val="32"/>
          <w:szCs w:val="32"/>
        </w:rPr>
        <w:t>市</w:t>
      </w:r>
      <w:r>
        <w:rPr>
          <w:rFonts w:hint="default" w:ascii="Times New Roman" w:hAnsi="Times New Roman" w:eastAsia="方正仿宋简体" w:cs="Times New Roman"/>
          <w:sz w:val="32"/>
          <w:szCs w:val="32"/>
          <w:lang w:val="en-US" w:eastAsia="zh-CN"/>
        </w:rPr>
        <w:t>将工作完成总体情况</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广东电网公司</w:t>
      </w:r>
      <w:r>
        <w:rPr>
          <w:rFonts w:hint="default" w:ascii="Times New Roman" w:hAnsi="Times New Roman" w:eastAsia="方正仿宋简体" w:cs="Times New Roman"/>
          <w:sz w:val="32"/>
          <w:szCs w:val="32"/>
        </w:rPr>
        <w:t>将</w:t>
      </w:r>
      <w:r>
        <w:rPr>
          <w:rFonts w:hint="default" w:ascii="Times New Roman" w:hAnsi="Times New Roman" w:eastAsia="方正仿宋简体" w:cs="Times New Roman"/>
          <w:sz w:val="32"/>
          <w:szCs w:val="32"/>
          <w:lang w:eastAsia="zh-CN"/>
        </w:rPr>
        <w:t>全省</w:t>
      </w:r>
      <w:r>
        <w:rPr>
          <w:rFonts w:hint="default" w:ascii="Times New Roman" w:hAnsi="Times New Roman" w:eastAsia="方正仿宋简体" w:cs="Times New Roman"/>
          <w:sz w:val="32"/>
          <w:szCs w:val="32"/>
        </w:rPr>
        <w:t>完成</w:t>
      </w:r>
      <w:r>
        <w:rPr>
          <w:rFonts w:hint="default" w:ascii="Times New Roman" w:hAnsi="Times New Roman" w:eastAsia="方正仿宋简体" w:cs="Times New Roman"/>
          <w:sz w:val="32"/>
          <w:szCs w:val="32"/>
          <w:lang w:val="en-US" w:eastAsia="zh-CN"/>
        </w:rPr>
        <w:t>总体</w:t>
      </w:r>
      <w:r>
        <w:rPr>
          <w:rFonts w:hint="default" w:ascii="Times New Roman" w:hAnsi="Times New Roman" w:eastAsia="方正仿宋简体" w:cs="Times New Roman"/>
          <w:sz w:val="32"/>
          <w:szCs w:val="32"/>
        </w:rPr>
        <w:t>情况报省发展改革委（省能源局）。</w:t>
      </w:r>
    </w:p>
    <w:p>
      <w:pPr>
        <w:keepNext w:val="0"/>
        <w:keepLines w:val="0"/>
        <w:pageBreakBefore w:val="0"/>
        <w:widowControl w:val="0"/>
        <w:kinsoku/>
        <w:wordWrap/>
        <w:overflowPunct/>
        <w:topLinePunct w:val="0"/>
        <w:bidi w:val="0"/>
        <w:adjustRightInd/>
        <w:snapToGrid/>
        <w:spacing w:before="0" w:beforeLines="0" w:after="0" w:afterLines="0" w:line="600" w:lineRule="exact"/>
        <w:ind w:left="0" w:leftChars="0" w:right="0" w:rightChars="0" w:firstLine="640" w:firstLineChars="200"/>
        <w:textAlignment w:val="auto"/>
        <w:outlineLvl w:val="9"/>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sz w:val="32"/>
          <w:szCs w:val="32"/>
          <w:lang w:eastAsia="zh-CN"/>
        </w:rPr>
        <w:t>四</w:t>
      </w:r>
      <w:r>
        <w:rPr>
          <w:rFonts w:hint="default" w:ascii="Times New Roman" w:hAnsi="Times New Roman" w:eastAsia="方正楷体简体" w:cs="Times New Roman"/>
          <w:sz w:val="32"/>
          <w:szCs w:val="32"/>
        </w:rPr>
        <w:t>）维护社会稳定。</w:t>
      </w:r>
    </w:p>
    <w:p>
      <w:pPr>
        <w:keepNext w:val="0"/>
        <w:keepLines w:val="0"/>
        <w:pageBreakBefore w:val="0"/>
        <w:widowControl w:val="0"/>
        <w:kinsoku/>
        <w:wordWrap/>
        <w:overflowPunct/>
        <w:topLinePunct w:val="0"/>
        <w:bidi w:val="0"/>
        <w:adjustRightInd/>
        <w:snapToGrid/>
        <w:spacing w:before="0" w:beforeLines="0" w:after="0" w:afterLines="0" w:line="600"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有关地级市</w:t>
      </w:r>
      <w:r>
        <w:rPr>
          <w:rFonts w:hint="default" w:ascii="Times New Roman" w:hAnsi="Times New Roman" w:eastAsia="方正仿宋简体" w:cs="Times New Roman"/>
          <w:sz w:val="32"/>
          <w:szCs w:val="32"/>
        </w:rPr>
        <w:t>政府在推进农电体制改革过程中，要遵循国家和省关于电力和农电体制改革的政策要求，平稳推进农电体制改革工作，维护独立供电区域产权企业和用户合法正当权益，农电体制改革要确保</w:t>
      </w:r>
      <w:r>
        <w:rPr>
          <w:rFonts w:hint="default" w:ascii="Times New Roman" w:hAnsi="Times New Roman" w:eastAsia="方正仿宋简体" w:cs="Times New Roman"/>
          <w:sz w:val="32"/>
          <w:szCs w:val="32"/>
          <w:lang w:val="en-US" w:eastAsia="zh-CN"/>
        </w:rPr>
        <w:t>改制</w:t>
      </w:r>
      <w:r>
        <w:rPr>
          <w:rFonts w:hint="default" w:ascii="Times New Roman" w:hAnsi="Times New Roman" w:eastAsia="方正仿宋简体" w:cs="Times New Roman"/>
          <w:sz w:val="32"/>
          <w:szCs w:val="32"/>
        </w:rPr>
        <w:t>后企业及员工队伍的和谐稳定，防止农电体制改革引发新的矛盾。</w:t>
      </w:r>
    </w:p>
    <w:p>
      <w:pPr>
        <w:keepNext w:val="0"/>
        <w:keepLines w:val="0"/>
        <w:pageBreakBefore w:val="0"/>
        <w:widowControl w:val="0"/>
        <w:kinsoku/>
        <w:wordWrap/>
        <w:overflowPunct/>
        <w:topLinePunct w:val="0"/>
        <w:bidi w:val="0"/>
        <w:adjustRightInd/>
        <w:snapToGrid/>
        <w:spacing w:before="0" w:beforeLines="0" w:after="0" w:afterLines="0" w:line="600" w:lineRule="exact"/>
        <w:ind w:right="0" w:rightChars="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附件：广东省剩余</w:t>
      </w:r>
      <w:r>
        <w:rPr>
          <w:rFonts w:hint="default" w:ascii="Times New Roman" w:hAnsi="Times New Roman" w:eastAsia="方正仿宋简体" w:cs="Times New Roman"/>
          <w:sz w:val="32"/>
          <w:szCs w:val="32"/>
          <w:lang w:val="en-US" w:eastAsia="zh-CN"/>
        </w:rPr>
        <w:t>179个独立供电区域名单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广东省发展改革委</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2020年2月</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lang w:val="en-US" w:eastAsia="zh-CN"/>
        </w:rPr>
        <w:t>日</w:t>
      </w:r>
    </w:p>
    <w:p>
      <w:pPr>
        <w:spacing w:line="600" w:lineRule="exact"/>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抄送：</w:t>
      </w:r>
      <w:r>
        <w:rPr>
          <w:rFonts w:hint="default" w:ascii="Times New Roman" w:hAnsi="Times New Roman" w:eastAsia="仿宋_GB2312" w:cs="Times New Roman"/>
          <w:sz w:val="32"/>
          <w:lang w:eastAsia="zh-CN"/>
        </w:rPr>
        <w:t>各地级以上市发展改革局（委）</w:t>
      </w:r>
    </w:p>
    <w:p>
      <w:pPr>
        <w:spacing w:line="600" w:lineRule="exact"/>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br w:type="page"/>
      </w:r>
    </w:p>
    <w:p>
      <w:pPr>
        <w:spacing w:line="600" w:lineRule="exact"/>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附件</w:t>
      </w:r>
      <w:r>
        <w:rPr>
          <w:rFonts w:hint="default" w:ascii="Times New Roman" w:hAnsi="Times New Roman" w:eastAsia="仿宋" w:cs="Times New Roman"/>
          <w:color w:val="auto"/>
          <w:sz w:val="32"/>
          <w:szCs w:val="32"/>
          <w:lang w:val="en-US" w:eastAsia="zh-CN"/>
        </w:rPr>
        <w:t>：</w:t>
      </w:r>
    </w:p>
    <w:p>
      <w:pPr>
        <w:spacing w:line="600" w:lineRule="exact"/>
        <w:ind w:firstLine="320" w:firstLineChars="100"/>
        <w:jc w:val="center"/>
        <w:rPr>
          <w:rFonts w:hint="default" w:ascii="Times New Roman" w:hAnsi="Times New Roman" w:eastAsia="方正小标宋简体" w:cs="Times New Roman"/>
          <w:b w:val="0"/>
          <w:bCs w:val="0"/>
          <w:color w:val="auto"/>
          <w:sz w:val="32"/>
          <w:szCs w:val="32"/>
        </w:rPr>
      </w:pPr>
      <w:r>
        <w:rPr>
          <w:rFonts w:hint="default" w:ascii="Times New Roman" w:hAnsi="Times New Roman" w:eastAsia="方正小标宋简体" w:cs="Times New Roman"/>
          <w:b w:val="0"/>
          <w:bCs w:val="0"/>
          <w:color w:val="auto"/>
          <w:sz w:val="32"/>
          <w:szCs w:val="32"/>
          <w:lang w:val="en-US" w:eastAsia="zh-CN"/>
        </w:rPr>
        <w:t>广东省剩余179</w:t>
      </w:r>
      <w:r>
        <w:rPr>
          <w:rFonts w:hint="default" w:ascii="Times New Roman" w:hAnsi="Times New Roman" w:eastAsia="方正小标宋简体" w:cs="Times New Roman"/>
          <w:b w:val="0"/>
          <w:bCs w:val="0"/>
          <w:color w:val="auto"/>
          <w:sz w:val="32"/>
          <w:szCs w:val="32"/>
        </w:rPr>
        <w:t>个独立供电区域名单</w:t>
      </w:r>
    </w:p>
    <w:tbl>
      <w:tblPr>
        <w:tblStyle w:val="7"/>
        <w:tblpPr w:leftFromText="180" w:rightFromText="180" w:vertAnchor="text" w:horzAnchor="page" w:tblpX="1137" w:tblpY="591"/>
        <w:tblOverlap w:val="never"/>
        <w:tblW w:w="96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4"/>
        <w:gridCol w:w="734"/>
        <w:gridCol w:w="1079"/>
        <w:gridCol w:w="2509"/>
        <w:gridCol w:w="1406"/>
        <w:gridCol w:w="1079"/>
        <w:gridCol w:w="1079"/>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序号</w:t>
            </w:r>
          </w:p>
        </w:tc>
        <w:tc>
          <w:tcPr>
            <w:tcW w:w="734" w:type="dxa"/>
            <w:vMerge w:val="restart"/>
            <w:tcBorders>
              <w:top w:val="single" w:color="000000" w:sz="4" w:space="0"/>
              <w:left w:val="single" w:color="000000" w:sz="4" w:space="0"/>
              <w:right w:val="single" w:color="000000" w:sz="4" w:space="0"/>
            </w:tcBorders>
            <w:shd w:val="clear" w:color="auto" w:fill="D9D9D9"/>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地市</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地市（县）</w:t>
            </w:r>
          </w:p>
        </w:tc>
        <w:tc>
          <w:tcPr>
            <w:tcW w:w="2509"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区域名称</w:t>
            </w:r>
          </w:p>
        </w:tc>
        <w:tc>
          <w:tcPr>
            <w:tcW w:w="140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独立供电区类型</w:t>
            </w:r>
          </w:p>
        </w:tc>
        <w:tc>
          <w:tcPr>
            <w:tcW w:w="1079"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面积</w:t>
            </w:r>
          </w:p>
        </w:tc>
        <w:tc>
          <w:tcPr>
            <w:tcW w:w="1079"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用电人口</w:t>
            </w:r>
          </w:p>
        </w:tc>
        <w:tc>
          <w:tcPr>
            <w:tcW w:w="1079"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年用电量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600" w:lineRule="exact"/>
              <w:jc w:val="center"/>
              <w:rPr>
                <w:rFonts w:hint="default" w:ascii="Times New Roman" w:hAnsi="Times New Roman" w:eastAsia="宋体" w:cs="Times New Roman"/>
                <w:b/>
                <w:i w:val="0"/>
                <w:color w:val="auto"/>
                <w:sz w:val="20"/>
                <w:szCs w:val="20"/>
                <w:u w:val="none"/>
              </w:rPr>
            </w:pPr>
          </w:p>
        </w:tc>
        <w:tc>
          <w:tcPr>
            <w:tcW w:w="734" w:type="dxa"/>
            <w:vMerge w:val="continue"/>
            <w:tcBorders>
              <w:top w:val="single" w:color="000000" w:sz="4" w:space="0"/>
              <w:left w:val="single" w:color="000000" w:sz="4" w:space="0"/>
              <w:right w:val="single" w:color="000000" w:sz="4" w:space="0"/>
            </w:tcBorders>
            <w:shd w:val="clear" w:color="auto" w:fill="D9D9D9"/>
            <w:vAlign w:val="center"/>
          </w:tcPr>
          <w:p>
            <w:pPr>
              <w:spacing w:line="600" w:lineRule="exact"/>
              <w:jc w:val="center"/>
              <w:rPr>
                <w:rFonts w:hint="default" w:ascii="Times New Roman" w:hAnsi="Times New Roman" w:eastAsia="宋体" w:cs="Times New Roman"/>
                <w:b/>
                <w:i w:val="0"/>
                <w:color w:val="auto"/>
                <w:sz w:val="20"/>
                <w:szCs w:val="20"/>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600" w:lineRule="exact"/>
              <w:jc w:val="center"/>
              <w:rPr>
                <w:rFonts w:hint="default" w:ascii="Times New Roman" w:hAnsi="Times New Roman" w:eastAsia="宋体" w:cs="Times New Roman"/>
                <w:b/>
                <w:i w:val="0"/>
                <w:color w:val="auto"/>
                <w:sz w:val="20"/>
                <w:szCs w:val="20"/>
                <w:u w:val="none"/>
              </w:rPr>
            </w:pPr>
          </w:p>
        </w:tc>
        <w:tc>
          <w:tcPr>
            <w:tcW w:w="2509"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600" w:lineRule="exact"/>
              <w:jc w:val="center"/>
              <w:rPr>
                <w:rFonts w:hint="default" w:ascii="Times New Roman" w:hAnsi="Times New Roman" w:eastAsia="宋体" w:cs="Times New Roman"/>
                <w:b/>
                <w:i w:val="0"/>
                <w:color w:val="auto"/>
                <w:sz w:val="20"/>
                <w:szCs w:val="20"/>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600" w:lineRule="exact"/>
              <w:jc w:val="center"/>
              <w:rPr>
                <w:rFonts w:hint="default" w:ascii="Times New Roman" w:hAnsi="Times New Roman" w:eastAsia="宋体" w:cs="Times New Roman"/>
                <w:b/>
                <w:i w:val="0"/>
                <w:color w:val="auto"/>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平方公里</w:t>
            </w:r>
          </w:p>
        </w:tc>
        <w:tc>
          <w:tcPr>
            <w:tcW w:w="1079"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人</w:t>
            </w:r>
          </w:p>
        </w:tc>
        <w:tc>
          <w:tcPr>
            <w:tcW w:w="1079"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万千瓦时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惠州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惠州龙门</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龙门三坑河电站自供区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0.8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350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韶关仁化</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鸭嘛垅电站自供区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0.2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214</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韶关仁化</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麻沙坳水电站自供区（贫困村）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0.9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734</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韶关仁化</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伍渡小电站自供区（贫困村）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0.2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228</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韶关仁化</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高坪电站自供区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0.3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165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韶关仁化</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江南电站自供区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3.7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1050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36.62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韶关仁化</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新城电站自供区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1.5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1802</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韶关仁化</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半奢水电站自供区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1.5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129</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韶关新丰</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协长自供区（贫困村）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2.5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1447</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35.80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韶关新丰</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向阳自供区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2.5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1712</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64.30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韶关新丰</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张田坑自供区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4.6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2041</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77.80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韶关新丰</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长江自供区（贫困村）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2673</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94.70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韶关新丰</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徐坑自供区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1.4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660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19.30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韶关新丰</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石门自供区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0.3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韶关新丰</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八一自供区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5.9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19.90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韶关新丰</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曙光自供区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0.6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韶关新丰</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花地自供区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13.3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1810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韶关翁源</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龙仙六级电站自供区（贫困村）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330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韶关翁源</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青山口电站自供区（贫困村）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韶关翁源</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龙仙四级水电站自供区（贫困村）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7.0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3300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韶关翁源</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跃进水电站自供区（贫困村）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680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韶关翁源</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榕子石电站自供区（贫困村）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23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韶关乳源</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上师庙电站自供区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1950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韶关乳源</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埕头电站自供区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1.5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460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韶关南雄</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帽子峰林场自供区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75.24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韶关乳源</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天井山林场自供区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韶关乳源</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乳阳林业局自供区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70.0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4200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28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韶关曲江</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韶钢转供电区域</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工矿企业转供</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15.0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12600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29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韶关曲江</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大宝山矿业转供电区域</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工矿企业转供</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33.0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4280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韶关仁化</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凡口矿转供电区域（贫困村）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工矿企业转供</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11.0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8179</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495.24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31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茂名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茂名高州</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格苍电厂自供区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0.9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326</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茂名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茂名信宜</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黄楼河电站自供区（贫困村）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12.2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2254</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33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茂名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茂名信宜</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金丰水力发电厂自供区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8.0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913</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34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茂名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茂名信宜</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平山电站自供区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0.3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270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清远佛冈</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洛洞电站自供区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1302</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36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清远英德</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洋湾电站自供区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2.3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496</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37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清远英德</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树山电站自供区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714</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17.80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38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清远英德</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水头卢二电站自供区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0.5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39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清远英德</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夏浪角水电站自供区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40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清远英德</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水头（涂屋）吴开明电站自供区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0.5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210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41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清远英德</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辛天山水电站自供区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0.3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42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清远英德</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禾寨电站自供区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0.8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43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清远英德</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协兴电站自供区（贫困村）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1.2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44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清远英德</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塘旺电站自供区（贫困村）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0.4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45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清远英德</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英德市九龙镇经济发展总公司岩口陂电站自供区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清远英德</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沙坝自供区（贫困村）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85.0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5428</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47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清远连州</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连州市潭岭爬船洞水电站小水电自供区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48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清远连州</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本公洞村委小水电自供区（贫困村）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1647</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49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清远连州</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连州市昆塘电站小水电自供区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850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清远连州</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连州市双龙水电有限公司小水电自供区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1650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51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清远连州</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三水村委小水电自供区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1126</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52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清远连州</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连州市瑶安大营水电站小水电自供区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720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53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清远连州</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连州市龙坪镇水头电站小水电自供区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4.3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141</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54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清远连州</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龙坪镇浦芦电站小水电自供区（贫困村）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260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55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清远连州</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连州市上兰靛水库管理所小水电自供区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258</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56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清远连州</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罗村洞电站小水电自供区（贫困村）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15.0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57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清远连州</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连州市上蓝靛二级电站小水电自供区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58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清远连州</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国营龙坪林场电站小水电自供区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12.0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693</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59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清远连南</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塘其儿自供区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3.9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1685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60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清远连南</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黄洞村自供区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1.6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61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清远连南</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小龙林场自供区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3.6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62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清远连南</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石子坪自供区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0.3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63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清远连南</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必坑村委吊简村自供区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2.1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64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清远连南</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新寨村委高楼自供区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1.3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65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清远连南</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白水坑村委自供区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2.7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610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66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清远连南</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黄莲村委自供区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5.8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619</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67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清远连山</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中和村委会高场村自供区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0.2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9.03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68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清远连山</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太平村委会吴屋村自供区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0.1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170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69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清远阳山</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阳山县秤架黄沙坑二级电站自供区（贫困村）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36</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70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清远阳山</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阳山县兴阳大坪发电站自供区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316</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71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清远阳山</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阳山县坑口二级水电站自供区（贫困村）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7.88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72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清远阳山</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阳山县岭背坑口一级水电站自供区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178</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73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清远阳山</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阳山县山麻坑电站自供区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126</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74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清远阳山</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国电清远能源开发有限公司黄牛滩水电站自供区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4.1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2370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75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清远阳山</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阳山县黄燕第二电站自供区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196</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76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清远阳山</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阳山县阳城镇大东坪片村水电站自供区（贫困村）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964</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59.10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77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清远阳山</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国电清远能源开发有限公司较剪陂水电站自供区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1382</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78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清远连州</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鹅公潭村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趸售村</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0.1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1358</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79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汕头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汕头澄海</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莲阳桥闸自供区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0.1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741.00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80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汕头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汕头澄海</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东里桥闸自供区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3.2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8000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649.00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81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汕头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汕头澄海</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外砂桥闸自供区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3000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1332.00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82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汕头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汕头潮南</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大龙溪电站简朴村自供区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0.5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1557.00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83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汕头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汕头潮南</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红场水电站秋风村自供区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0.1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2595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1299.00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84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汕头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汕头潮南</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大龙溪水系工程管理处陈沙公路自供区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0.5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686.00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85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梅州丰顺</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丰顺县电业发展有限公司竹子坜自供区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1.5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86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梅州丰顺</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建桥镇洋坑水库坝后自供区（贫困村）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87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梅州丰顺</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潘田小水电有限公司小水电电自供区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8.1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2300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88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梅州丰顺</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大胜溪梯级水电站有限公司自供区（贫困村）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26.0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7100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89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梅州平远</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平远县中行镇水电管理所自供区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847.65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梅州大埔</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青溪水自供区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91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梅州梅县</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程江梯级水电厂三门峡自供区（贫困村）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2.5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282</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92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梅州梅县</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程江梯级水电厂长滩电站自供区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1.5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684</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93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梅州五华</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岩前电站自供区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3.5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4832</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208.85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94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梅州五华</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桂田苏级自供区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0.6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2500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529.06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梅州五华</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平东焦洲自供区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1.5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2600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175.90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96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梅州五华</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硝河寨自供区（贫困村）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97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梅州五华</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双坑口自供区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6.2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458.17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98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梅州五华</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双头自供区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216</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99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梅州五华</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莱口自供区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644.32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梅州五华</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虎石自供区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79.47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101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梅州五华</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跌马空自供区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850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128.28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102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梅州兴宁</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温公水库自供区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1.5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103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梅州五华</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五华县双华镇矮畲村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趸售村</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0.1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850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128.28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104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梅州梅县</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所里七队趸售村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趸售村</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0.1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170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105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阳江阳春</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八甲电厂小水电自供区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68.82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106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阳江阳春</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中田梨子小水电站小水电自供区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30.0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7800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238.28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107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阳江阳春</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官河电站小水电自供区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108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阳江阳春</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乡村二线三级站电站小水电自供区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1.8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109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阳江阳春</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马师田电站小水电自供区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0.3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182</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阳江阳春</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广东阳春鹅凰嶂省级自然保护区管理处</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248</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111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阳江阳春</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山坪电站35kV（四级）小水电自供区（贫困村）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2.9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312</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29.17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阳江阳春</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响水洒电站小水电自供区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0.4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113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阳江阳春</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牛车仔电站35kV小水电自供区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1.4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327</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114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阳江阳春</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35kV云容二级小水电站自供区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860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115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阳江阳春</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35kV云容四级小水电站自供区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480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7.53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116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阳江阳春</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阳春市北河水库电站小水电自供区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3569</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117.60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117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阳江阳西</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黄茅小水电站自供区（贫困村）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3115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45.27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118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肇庆封开</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大冲自供区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12.9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5500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19.37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119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肇庆封开</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大柚冲自供区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0.4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肇庆四会</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江谷自供区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121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肇庆四会</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江林自供区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8.0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1245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122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肇庆怀集</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大象电站自供区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0.5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192</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92.50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123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肇庆怀集</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燕仔坑自供区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2.1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936</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98.00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124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肇庆怀集</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长调自供区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5.6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530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125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肇庆怀集</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鱼跳自供区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0.7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350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126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肇庆怀集</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高塘自供区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2.6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3000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260.50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127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肇庆怀集</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水下自供区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6.7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2592</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102.00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128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肇庆怀集</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兴汉自供区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13.6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1236</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129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肇庆怀集</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鼎峰自供区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0.2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2370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肇庆广宁</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石坳自供区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0.6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486</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131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肇庆广宁</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威整自供区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6.3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2833</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132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肇庆广宁</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白水带自供区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133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肇庆广宁</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湘门自供区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8.9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1253</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134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肇庆广宁</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河口自供区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1.5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1135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93.00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135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肇庆广宁</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峡坑自供区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0.3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142</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136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肇庆广宁</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带下第二站自供区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137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肇庆广宁</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贝洞自供区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1.5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138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肇庆广宁</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吉庆自供区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0.8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363</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139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揭阳揭东</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新西河水库管理所自供区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5.5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3558</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140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揭阳揭西</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火烟硿水自供区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0.6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5200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141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揭阳揭西</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京溪园粗坑水小水电自供区（贫困村）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73.4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47000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7300.00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142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揭阳揭西</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北山自供区（贫困村）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134.9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39000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143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揭阳揭西</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粗坑水大洋小水电自供区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76.0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5000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144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揭阳揭西</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建一自供区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3.8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3600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145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揭阳揭西</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下埔自供区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5.2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6400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146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揭阳揭西</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坪上镇水利管理所自供区（贫困村）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4.9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6000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147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揭阳揭西</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横江水库自供区（贫困村）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4.5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5400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148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揭阳普宁</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河田坝水电站自供区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0.2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149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揭阳揭东</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揭东县玉湖镇</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趸售镇</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134.5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110800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8083.90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揭阳</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揭阳揭东</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揭东县曼头山</w:t>
            </w:r>
            <w:r>
              <w:rPr>
                <w:rFonts w:hint="default" w:ascii="Times New Roman" w:hAnsi="Times New Roman" w:cs="Times New Roman"/>
                <w:i w:val="0"/>
                <w:color w:val="auto"/>
                <w:kern w:val="0"/>
                <w:sz w:val="20"/>
                <w:szCs w:val="20"/>
                <w:u w:val="none"/>
                <w:lang w:val="en-US" w:eastAsia="zh-CN" w:bidi="ar"/>
              </w:rPr>
              <w:t>（</w:t>
            </w:r>
            <w:r>
              <w:rPr>
                <w:rFonts w:hint="default" w:ascii="Times New Roman" w:hAnsi="Times New Roman" w:eastAsia="宋体" w:cs="Times New Roman"/>
                <w:i w:val="0"/>
                <w:color w:val="auto"/>
                <w:kern w:val="0"/>
                <w:sz w:val="20"/>
                <w:szCs w:val="20"/>
                <w:u w:val="none"/>
                <w:lang w:val="en-US" w:eastAsia="zh-CN" w:bidi="ar"/>
              </w:rPr>
              <w:t>白塔镇)（贫困村）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趸售镇</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38.4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32500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11094.85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151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河源</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河源连平</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内莞小水电自供区（贫困村）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1550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152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河源</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河源连平</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龙岩小水电自供区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153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河源</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河源东源</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散滩五级（高陂、陈坑小组）小水电自供区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1.7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240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254.40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154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河源</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河源东源</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石脚围小水电自供区（贫困村）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1.2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250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22.41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155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河源</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河源东源</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风门凹小水电自供区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21.0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840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36.12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156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河源</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河源龙川</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新潭村苏坑小水电自供区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157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河源</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河源龙川</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斗寨（廖塘、扶竹、坝寨、岭石自然村）小水电自供区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18.0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530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158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河源</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河源紫金</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竹解沥小水电自供区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326</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159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汕尾</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汕尾陆河</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上护樟河小水电站自供区（贫困村）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2.5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1050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160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汕尾</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汕尾陆河</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水唇坪水小水电站自供区（贫困村）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2.3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1898</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161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汕尾</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汕尾陆河</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河口唱歌潭自供区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1.2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162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汕尾</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汕尾陆河</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水唇青硿自供区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163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汕尾</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汕尾陆河</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螺溪下礤自供区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1.5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101</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164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潮州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潮州潮安</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凤凰水电厂自供区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165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潮州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潮州潮安</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归湖溪美自供区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6.3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1320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166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潮州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潮州潮安</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凤凰镇下埔村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趸售村</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15.0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4300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167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潮州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潮州潮安</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彩塘镇南方村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趸售村</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6.4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6000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2876.80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168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潮州</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潮州潮安</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庵埠镇霞露乡（陈雪亮专台）</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趸售村</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117.58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169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云浮</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云浮新兴</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恒基电站自供区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285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170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云浮</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云浮新兴</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汶滩电站自供区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1.5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362</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171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云浮</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云浮新兴</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松根小水电站自供区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0.9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172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云浮</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云浮新兴</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西水旧村小水电站自供区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3.1 </w:t>
            </w:r>
          </w:p>
        </w:tc>
        <w:tc>
          <w:tcPr>
            <w:tcW w:w="107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1420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173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云浮</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云浮新兴</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绿江发电有限公司自供区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0.3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530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174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云浮</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云浮新兴</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濠江发电有限公司自供区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1055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175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云浮</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云浮新兴</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长盛电站自供区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160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176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云浮</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云浮新兴</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铜古湾电站自供区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177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云浮</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云浮新兴</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丰源水电站自供区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小水电自供区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0.1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580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178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云浮</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云浮城区</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广东广业云硫矿业有限公司转供电区域</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工矿企业转供</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35000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13981.76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000000"/>
                <w:kern w:val="0"/>
                <w:sz w:val="20"/>
                <w:szCs w:val="20"/>
                <w:u w:val="none"/>
                <w:lang w:val="en-US" w:eastAsia="zh-CN" w:bidi="ar"/>
              </w:rPr>
              <w:t>179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中山</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中山古一</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古一村</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趸售村</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0.2</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13000 </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60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8313</w:t>
            </w:r>
          </w:p>
        </w:tc>
      </w:tr>
    </w:tbl>
    <w:p>
      <w:pPr>
        <w:spacing w:line="600" w:lineRule="exact"/>
        <w:rPr>
          <w:rFonts w:hint="default" w:ascii="Times New Roman" w:hAnsi="Times New Roman" w:eastAsia="仿宋_GB2312" w:cs="Times New Roman"/>
          <w:snapToGrid/>
          <w:sz w:val="32"/>
          <w:szCs w:val="32"/>
          <w:lang w:val="en-US" w:eastAsia="zh-CN"/>
        </w:rPr>
      </w:pPr>
    </w:p>
    <w:p>
      <w:pPr>
        <w:spacing w:line="60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right"/>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right"/>
        <w:textAlignment w:val="auto"/>
        <w:outlineLvl w:val="9"/>
        <w:rPr>
          <w:rFonts w:hint="default" w:ascii="Times New Roman" w:hAnsi="Times New Roman" w:eastAsia="方正仿宋简体" w:cs="Times New Roman"/>
          <w:sz w:val="32"/>
          <w:szCs w:val="32"/>
          <w:lang w:val="en-US" w:eastAsia="zh-CN"/>
        </w:rPr>
      </w:pPr>
    </w:p>
    <w:p>
      <w:pPr>
        <w:pStyle w:val="2"/>
        <w:spacing w:line="600" w:lineRule="exact"/>
        <w:rPr>
          <w:rFonts w:hint="default" w:ascii="Times New Roman" w:hAnsi="Times New Roman" w:cs="Times New Roman"/>
        </w:rPr>
      </w:pPr>
    </w:p>
    <w:p>
      <w:pPr>
        <w:rPr>
          <w:rFonts w:hint="default" w:ascii="Times New Roman" w:hAnsi="Times New Roman" w:cs="Times New Roma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宋体"/>
    <w:panose1 w:val="02010600030101010101"/>
    <w:charset w:val="86"/>
    <w:family w:val="auto"/>
    <w:pitch w:val="default"/>
    <w:sig w:usb0="00000000" w:usb1="00000000" w:usb2="00000016" w:usb3="00000000" w:csb0="0004000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方正舒体">
    <w:panose1 w:val="02010601030101010101"/>
    <w:charset w:val="86"/>
    <w:family w:val="auto"/>
    <w:pitch w:val="default"/>
    <w:sig w:usb0="00000003"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A1319"/>
    <w:rsid w:val="02A85767"/>
    <w:rsid w:val="408C519A"/>
    <w:rsid w:val="42A53417"/>
    <w:rsid w:val="6DAA1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3"/>
    <w:next w:val="3"/>
    <w:qFormat/>
    <w:uiPriority w:val="0"/>
    <w:pPr>
      <w:widowControl w:val="0"/>
      <w:jc w:val="both"/>
    </w:pPr>
    <w:rPr>
      <w:rFonts w:eastAsia="仿宋_GB2312"/>
      <w:b w:val="0"/>
      <w:color w:val="000000"/>
      <w:kern w:val="2"/>
      <w:sz w:val="21"/>
    </w:rPr>
  </w:style>
  <w:style w:type="paragraph" w:styleId="3">
    <w:name w:val="Title"/>
    <w:basedOn w:val="1"/>
    <w:qFormat/>
    <w:uiPriority w:val="0"/>
    <w:pPr>
      <w:widowControl/>
      <w:spacing w:before="240" w:beforeLines="0" w:after="60" w:afterLines="0" w:line="560" w:lineRule="exact"/>
      <w:jc w:val="center"/>
      <w:outlineLvl w:val="0"/>
    </w:pPr>
    <w:rPr>
      <w:rFonts w:ascii="Arial" w:hAnsi="Arial" w:eastAsia="华文中宋" w:cs="Arial"/>
      <w:b/>
      <w:bCs/>
      <w:color w:val="FF0000"/>
      <w:kern w:val="0"/>
      <w:sz w:val="84"/>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自定标题二"/>
    <w:basedOn w:val="1"/>
    <w:qFormat/>
    <w:uiPriority w:val="0"/>
    <w:pPr>
      <w:spacing w:line="560" w:lineRule="exact"/>
      <w:ind w:firstLine="640" w:firstLineChars="200"/>
      <w:outlineLvl w:val="1"/>
    </w:pPr>
    <w:rPr>
      <w:rFonts w:eastAsia="楷体" w:asciiTheme="minorAscii" w:hAnsiTheme="minorAscii"/>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2020-03-02T07:45:00Z</dcterms:created>
  <dc:creator>陈维</dc:creator>
  <cp:lastModifiedBy>陈维</cp:lastModifiedBy>
  <dcterms:modified xsi:type="dcterms:W3CDTF">2020-03-13T07:38:34Z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