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72" w:rsidRPr="0060164D" w:rsidRDefault="001C64EF">
      <w:pPr>
        <w:overflowPunct w:val="0"/>
        <w:autoSpaceDE w:val="0"/>
        <w:autoSpaceDN w:val="0"/>
        <w:adjustRightInd w:val="0"/>
        <w:spacing w:line="360" w:lineRule="auto"/>
        <w:jc w:val="left"/>
        <w:rPr>
          <w:rFonts w:eastAsia="方正黑体_GBK"/>
          <w:sz w:val="30"/>
          <w:szCs w:val="30"/>
        </w:rPr>
      </w:pPr>
      <w:r w:rsidRPr="0060164D">
        <w:rPr>
          <w:rFonts w:eastAsia="方正黑体_GBK"/>
          <w:sz w:val="30"/>
          <w:szCs w:val="30"/>
        </w:rPr>
        <w:t>附</w:t>
      </w:r>
      <w:r w:rsidR="00161418" w:rsidRPr="0060164D">
        <w:rPr>
          <w:rFonts w:eastAsia="方正黑体_GBK"/>
          <w:sz w:val="30"/>
          <w:szCs w:val="30"/>
        </w:rPr>
        <w:t>件</w:t>
      </w:r>
      <w:r w:rsidR="00574A40" w:rsidRPr="0060164D">
        <w:rPr>
          <w:rFonts w:eastAsia="方正黑体_GBK"/>
          <w:sz w:val="30"/>
          <w:szCs w:val="30"/>
        </w:rPr>
        <w:t>1</w:t>
      </w:r>
    </w:p>
    <w:p w:rsidR="00C12772" w:rsidRDefault="001C64EF">
      <w:pPr>
        <w:overflowPunct w:val="0"/>
        <w:autoSpaceDE w:val="0"/>
        <w:autoSpaceDN w:val="0"/>
        <w:spacing w:line="360" w:lineRule="auto"/>
        <w:jc w:val="center"/>
        <w:rPr>
          <w:rFonts w:ascii="方正小标宋_GBK" w:eastAsia="方正小标宋_GBK"/>
          <w:sz w:val="36"/>
          <w:szCs w:val="30"/>
        </w:rPr>
      </w:pPr>
      <w:r>
        <w:rPr>
          <w:rFonts w:ascii="方正小标宋_GBK" w:eastAsia="方正小标宋_GBK" w:hint="eastAsia"/>
          <w:sz w:val="36"/>
          <w:szCs w:val="30"/>
        </w:rPr>
        <w:t>拟纳入2019年光伏发电国家</w:t>
      </w:r>
      <w:r w:rsidR="007637AC">
        <w:rPr>
          <w:rFonts w:ascii="方正小标宋_GBK" w:eastAsia="方正小标宋_GBK" w:hint="eastAsia"/>
          <w:sz w:val="36"/>
          <w:szCs w:val="30"/>
        </w:rPr>
        <w:t>竞价</w:t>
      </w:r>
      <w:r>
        <w:rPr>
          <w:rFonts w:ascii="方正小标宋_GBK" w:eastAsia="方正小标宋_GBK" w:hint="eastAsia"/>
          <w:sz w:val="36"/>
          <w:szCs w:val="30"/>
        </w:rPr>
        <w:t>补贴范围项目汇总表</w:t>
      </w:r>
    </w:p>
    <w:p w:rsidR="00925612" w:rsidRDefault="001C64EF" w:rsidP="001916C9">
      <w:pPr>
        <w:overflowPunct w:val="0"/>
        <w:autoSpaceDE w:val="0"/>
        <w:autoSpaceDN w:val="0"/>
        <w:spacing w:line="360" w:lineRule="auto"/>
        <w:ind w:firstLineChars="200" w:firstLine="600"/>
        <w:jc w:val="right"/>
        <w:rPr>
          <w:rFonts w:ascii="方正仿宋_GBK" w:eastAsia="方正仿宋_GBK" w:hint="eastAsia"/>
          <w:sz w:val="30"/>
          <w:szCs w:val="30"/>
        </w:rPr>
      </w:pPr>
      <w:r w:rsidRPr="0060164D">
        <w:rPr>
          <w:rFonts w:ascii="方正仿宋_GBK" w:eastAsia="方正仿宋_GBK" w:hint="eastAsia"/>
          <w:sz w:val="30"/>
          <w:szCs w:val="30"/>
        </w:rPr>
        <w:t>单位：万千瓦</w:t>
      </w:r>
    </w:p>
    <w:tbl>
      <w:tblPr>
        <w:tblW w:w="49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"/>
        <w:gridCol w:w="1415"/>
        <w:gridCol w:w="1291"/>
        <w:gridCol w:w="1558"/>
        <w:gridCol w:w="1261"/>
        <w:gridCol w:w="1561"/>
        <w:gridCol w:w="1418"/>
        <w:gridCol w:w="1558"/>
        <w:gridCol w:w="1423"/>
        <w:gridCol w:w="1558"/>
      </w:tblGrid>
      <w:tr w:rsidR="001916C9" w:rsidRPr="00925612" w:rsidTr="00102F1D">
        <w:trPr>
          <w:trHeight w:val="814"/>
          <w:tblHeader/>
        </w:trPr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省（区、市）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普通光伏电站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全额上网工商业</w:t>
            </w:r>
          </w:p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分布式光伏</w:t>
            </w:r>
          </w:p>
        </w:tc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自发自用、余电上网</w:t>
            </w:r>
          </w:p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工商业分布式光伏</w:t>
            </w:r>
          </w:p>
        </w:tc>
        <w:tc>
          <w:tcPr>
            <w:tcW w:w="1062" w:type="pct"/>
            <w:gridSpan w:val="2"/>
            <w:vAlign w:val="center"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合计</w:t>
            </w:r>
          </w:p>
        </w:tc>
      </w:tr>
      <w:tr w:rsidR="001916C9" w:rsidRPr="00925612" w:rsidTr="00102F1D">
        <w:trPr>
          <w:trHeight w:val="360"/>
          <w:tblHeader/>
        </w:trPr>
        <w:tc>
          <w:tcPr>
            <w:tcW w:w="354" w:type="pct"/>
            <w:vMerge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个数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装机容量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个数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装机容量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个数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装机容量</w:t>
            </w:r>
          </w:p>
        </w:tc>
        <w:tc>
          <w:tcPr>
            <w:tcW w:w="507" w:type="pct"/>
            <w:vAlign w:val="center"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个数</w:t>
            </w:r>
          </w:p>
        </w:tc>
        <w:tc>
          <w:tcPr>
            <w:tcW w:w="555" w:type="pct"/>
            <w:vAlign w:val="center"/>
          </w:tcPr>
          <w:p w:rsidR="001916C9" w:rsidRPr="0060164D" w:rsidRDefault="001916C9" w:rsidP="001916C9">
            <w:pPr>
              <w:widowControl/>
              <w:spacing w:line="420" w:lineRule="exact"/>
              <w:jc w:val="center"/>
              <w:rPr>
                <w:rFonts w:ascii="方正黑体_GBK" w:eastAsia="方正黑体_GBK" w:hAnsi="黑体" w:cs="宋体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Ansi="黑体" w:cs="宋体" w:hint="eastAsia"/>
                <w:bCs/>
                <w:color w:val="000000"/>
                <w:kern w:val="0"/>
                <w:szCs w:val="28"/>
              </w:rPr>
              <w:t>装机容量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北京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167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19.8285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167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19.8285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2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天津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29.1639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14.4035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71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43.5674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3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河北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108.47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1.2195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8.2892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55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117.9787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4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山西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296.0001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5.3106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5.7899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141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307.1006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5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内蒙古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39.5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3.5565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1.878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77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44.9345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6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辽宁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2.29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13.654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61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15.944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7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上海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3.9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0.4791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216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17.1421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220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21.5212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8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江苏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13.95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2.0546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310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37.311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321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53.3156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浙江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94.5936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228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14.0685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1422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137.7541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1670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246.4162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安徽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4.744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117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21.6876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141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75.4316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lastRenderedPageBreak/>
              <w:t>11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江西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85.45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1.938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109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24.6076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140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111.9956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山东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70.8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6.8173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161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21.7844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205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99.4017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13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河南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4.66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2.225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20.1034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89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26.9884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14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湖北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105.7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0.7599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61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18.7027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82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125.1626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15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湖南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76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9.77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52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85.77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16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广东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137.3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3.085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164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26.1669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203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166.5519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17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广西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0.4743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23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44.4743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18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重庆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0.8444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0.0784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0.9228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19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四川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0.107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0.3102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14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0.4172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贵州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356.172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3.1043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0.82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63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360.0963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21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陕西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123.75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3.2832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5.2449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79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132.2781</w:t>
            </w:r>
          </w:p>
        </w:tc>
      </w:tr>
      <w:tr w:rsidR="001916C9" w:rsidRPr="00925612" w:rsidTr="00102F1D">
        <w:trPr>
          <w:trHeight w:val="280"/>
        </w:trPr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color w:val="000000"/>
                <w:kern w:val="0"/>
                <w:szCs w:val="28"/>
              </w:rPr>
              <w:t>22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Cs w:val="28"/>
              </w:rPr>
            </w:pPr>
            <w:r w:rsidRPr="0060164D">
              <w:rPr>
                <w:rFonts w:ascii="方正仿宋_GBK" w:eastAsia="方正仿宋_GBK" w:hint="eastAsia"/>
                <w:color w:val="000000"/>
                <w:kern w:val="0"/>
                <w:szCs w:val="28"/>
              </w:rPr>
              <w:t>宁夏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173.922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0.599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4.246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27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等线"/>
                <w:color w:val="000000"/>
                <w:kern w:val="0"/>
                <w:szCs w:val="28"/>
              </w:rPr>
            </w:pPr>
            <w:r w:rsidRPr="00925612">
              <w:rPr>
                <w:rFonts w:eastAsia="等线"/>
                <w:color w:val="000000"/>
                <w:kern w:val="0"/>
                <w:szCs w:val="28"/>
              </w:rPr>
              <w:t>178.767</w:t>
            </w:r>
          </w:p>
        </w:tc>
      </w:tr>
      <w:tr w:rsidR="001916C9" w:rsidRPr="00925612" w:rsidTr="00102F1D">
        <w:trPr>
          <w:trHeight w:val="300"/>
        </w:trPr>
        <w:tc>
          <w:tcPr>
            <w:tcW w:w="858" w:type="pct"/>
            <w:gridSpan w:val="2"/>
            <w:shd w:val="clear" w:color="auto" w:fill="auto"/>
            <w:noWrap/>
            <w:vAlign w:val="center"/>
            <w:hideMark/>
          </w:tcPr>
          <w:p w:rsidR="001916C9" w:rsidRPr="0060164D" w:rsidRDefault="001916C9" w:rsidP="00102F1D">
            <w:pPr>
              <w:widowControl/>
              <w:spacing w:line="460" w:lineRule="exact"/>
              <w:jc w:val="center"/>
              <w:rPr>
                <w:rFonts w:ascii="方正黑体_GBK" w:eastAsia="方正黑体_GBK"/>
                <w:bCs/>
                <w:color w:val="000000"/>
                <w:kern w:val="0"/>
                <w:szCs w:val="28"/>
              </w:rPr>
            </w:pPr>
            <w:r w:rsidRPr="0060164D">
              <w:rPr>
                <w:rFonts w:ascii="方正黑体_GBK" w:eastAsia="方正黑体_GBK" w:hint="eastAsia"/>
                <w:bCs/>
                <w:color w:val="000000"/>
                <w:kern w:val="0"/>
                <w:szCs w:val="28"/>
              </w:rPr>
              <w:t>合计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b/>
                <w:bCs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b/>
                <w:bCs/>
                <w:color w:val="000000"/>
                <w:kern w:val="0"/>
                <w:szCs w:val="28"/>
              </w:rPr>
              <w:t>366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b/>
                <w:bCs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b/>
                <w:bCs/>
                <w:color w:val="000000"/>
                <w:kern w:val="0"/>
                <w:szCs w:val="28"/>
              </w:rPr>
              <w:t>1812.3316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b/>
                <w:bCs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b/>
                <w:bCs/>
                <w:color w:val="000000"/>
                <w:kern w:val="0"/>
                <w:szCs w:val="28"/>
              </w:rPr>
              <w:t>473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b/>
                <w:bCs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b/>
                <w:bCs/>
                <w:color w:val="000000"/>
                <w:kern w:val="0"/>
                <w:szCs w:val="28"/>
              </w:rPr>
              <w:t>56.4859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b/>
                <w:bCs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b/>
                <w:bCs/>
                <w:color w:val="000000"/>
                <w:kern w:val="0"/>
                <w:szCs w:val="28"/>
              </w:rPr>
              <w:t>3082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b/>
                <w:bCs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b/>
                <w:bCs/>
                <w:color w:val="000000"/>
                <w:kern w:val="0"/>
                <w:szCs w:val="28"/>
              </w:rPr>
              <w:t>410.0467</w:t>
            </w:r>
          </w:p>
        </w:tc>
        <w:tc>
          <w:tcPr>
            <w:tcW w:w="507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b/>
                <w:bCs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b/>
                <w:bCs/>
                <w:color w:val="000000"/>
                <w:kern w:val="0"/>
                <w:szCs w:val="28"/>
              </w:rPr>
              <w:t>3921</w:t>
            </w:r>
          </w:p>
        </w:tc>
        <w:tc>
          <w:tcPr>
            <w:tcW w:w="555" w:type="pct"/>
            <w:vAlign w:val="center"/>
          </w:tcPr>
          <w:p w:rsidR="001916C9" w:rsidRPr="00925612" w:rsidRDefault="001916C9" w:rsidP="00102F1D">
            <w:pPr>
              <w:widowControl/>
              <w:spacing w:line="460" w:lineRule="exact"/>
              <w:jc w:val="center"/>
              <w:rPr>
                <w:rFonts w:eastAsia="宋体"/>
                <w:b/>
                <w:bCs/>
                <w:color w:val="000000"/>
                <w:kern w:val="0"/>
                <w:szCs w:val="28"/>
              </w:rPr>
            </w:pPr>
            <w:r w:rsidRPr="00925612">
              <w:rPr>
                <w:rFonts w:eastAsia="宋体"/>
                <w:b/>
                <w:bCs/>
                <w:color w:val="000000"/>
                <w:kern w:val="0"/>
                <w:szCs w:val="28"/>
              </w:rPr>
              <w:t>2278.8642</w:t>
            </w:r>
          </w:p>
        </w:tc>
      </w:tr>
    </w:tbl>
    <w:p w:rsidR="001916C9" w:rsidRPr="00FC5D99" w:rsidRDefault="001916C9" w:rsidP="001916C9">
      <w:pPr>
        <w:overflowPunct w:val="0"/>
        <w:autoSpaceDE w:val="0"/>
        <w:autoSpaceDN w:val="0"/>
        <w:spacing w:line="360" w:lineRule="auto"/>
        <w:ind w:firstLineChars="200" w:firstLine="360"/>
        <w:jc w:val="right"/>
        <w:rPr>
          <w:rFonts w:ascii="仿宋_GB2312"/>
          <w:sz w:val="18"/>
          <w:szCs w:val="21"/>
        </w:rPr>
      </w:pPr>
    </w:p>
    <w:sectPr w:rsidR="001916C9" w:rsidRPr="00FC5D99" w:rsidSect="0060164D">
      <w:footerReference w:type="default" r:id="rId7"/>
      <w:pgSz w:w="16838" w:h="11906" w:orient="landscape"/>
      <w:pgMar w:top="1800" w:right="1440" w:bottom="1800" w:left="1440" w:header="851" w:footer="1361" w:gutter="0"/>
      <w:pgNumType w:start="4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62" w:rsidRDefault="004C5962" w:rsidP="00925612">
      <w:r>
        <w:separator/>
      </w:r>
    </w:p>
  </w:endnote>
  <w:endnote w:type="continuationSeparator" w:id="1">
    <w:p w:rsidR="004C5962" w:rsidRDefault="004C5962" w:rsidP="0092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9538"/>
      <w:docPartObj>
        <w:docPartGallery w:val="Page Numbers (Bottom of Page)"/>
        <w:docPartUnique/>
      </w:docPartObj>
    </w:sdtPr>
    <w:sdtContent>
      <w:p w:rsidR="00E35BB4" w:rsidRPr="006D3D92" w:rsidRDefault="006D3D92" w:rsidP="006D3D92">
        <w:pPr>
          <w:pStyle w:val="a3"/>
          <w:ind w:right="141"/>
          <w:jc w:val="center"/>
          <w:rPr>
            <w:rFonts w:ascii="仿宋_GB2312" w:eastAsia="仿宋_GB2312" w:hAnsi="宋体"/>
            <w:caps/>
            <w:sz w:val="28"/>
            <w:szCs w:val="28"/>
          </w:rPr>
        </w:pPr>
        <w:r>
          <w:rPr>
            <w:rFonts w:ascii="仿宋_GB2312" w:eastAsia="仿宋_GB2312" w:hAnsi="宋体"/>
            <w:caps/>
            <w:sz w:val="28"/>
            <w:szCs w:val="28"/>
          </w:rPr>
          <w:t>—</w:t>
        </w:r>
        <w:r w:rsidRPr="007A5C01">
          <w:rPr>
            <w:rFonts w:ascii="方正仿宋_GBK" w:hAnsi="宋体" w:hint="eastAsia"/>
            <w:caps/>
            <w:sz w:val="28"/>
            <w:szCs w:val="28"/>
          </w:rPr>
          <w:t xml:space="preserve"> </w:t>
        </w:r>
        <w:r w:rsidR="004C7837" w:rsidRPr="00945B2F">
          <w:rPr>
            <w:rFonts w:eastAsia="仿宋_GB2312"/>
            <w:caps/>
            <w:sz w:val="28"/>
            <w:szCs w:val="28"/>
          </w:rPr>
          <w:fldChar w:fldCharType="begin"/>
        </w:r>
        <w:r w:rsidRPr="00945B2F">
          <w:rPr>
            <w:rFonts w:eastAsia="仿宋_GB2312"/>
            <w:caps/>
            <w:sz w:val="28"/>
            <w:szCs w:val="28"/>
          </w:rPr>
          <w:instrText>PAGE   \* MERGEFORMAT</w:instrText>
        </w:r>
        <w:r w:rsidR="004C7837" w:rsidRPr="00945B2F">
          <w:rPr>
            <w:rFonts w:eastAsia="仿宋_GB2312"/>
            <w:caps/>
            <w:sz w:val="28"/>
            <w:szCs w:val="28"/>
          </w:rPr>
          <w:fldChar w:fldCharType="separate"/>
        </w:r>
        <w:r w:rsidR="001916C9" w:rsidRPr="001916C9">
          <w:rPr>
            <w:rFonts w:eastAsia="仿宋_GB2312"/>
            <w:caps/>
            <w:noProof/>
            <w:sz w:val="28"/>
            <w:szCs w:val="28"/>
            <w:lang w:val="zh-CN"/>
          </w:rPr>
          <w:t>4</w:t>
        </w:r>
        <w:r w:rsidR="004C7837" w:rsidRPr="00945B2F">
          <w:rPr>
            <w:rFonts w:eastAsia="仿宋_GB2312"/>
            <w:caps/>
            <w:sz w:val="28"/>
            <w:szCs w:val="28"/>
          </w:rPr>
          <w:fldChar w:fldCharType="end"/>
        </w:r>
        <w:r w:rsidRPr="007A5C01">
          <w:rPr>
            <w:rFonts w:ascii="方正仿宋_GBK" w:hAnsi="宋体" w:hint="eastAsia"/>
            <w:caps/>
            <w:sz w:val="28"/>
            <w:szCs w:val="28"/>
          </w:rPr>
          <w:t xml:space="preserve"> </w:t>
        </w:r>
        <w:r>
          <w:rPr>
            <w:rFonts w:ascii="仿宋_GB2312" w:eastAsia="仿宋_GB2312" w:hAnsi="宋体"/>
            <w:caps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62" w:rsidRDefault="004C5962" w:rsidP="00925612">
      <w:r>
        <w:separator/>
      </w:r>
    </w:p>
  </w:footnote>
  <w:footnote w:type="continuationSeparator" w:id="1">
    <w:p w:rsidR="004C5962" w:rsidRDefault="004C5962" w:rsidP="00925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6E480C"/>
    <w:rsid w:val="00000F18"/>
    <w:rsid w:val="00161418"/>
    <w:rsid w:val="0017721B"/>
    <w:rsid w:val="001916C9"/>
    <w:rsid w:val="001C64EF"/>
    <w:rsid w:val="0028689D"/>
    <w:rsid w:val="003C36D7"/>
    <w:rsid w:val="004A2E55"/>
    <w:rsid w:val="004C5962"/>
    <w:rsid w:val="004C7837"/>
    <w:rsid w:val="004F29B5"/>
    <w:rsid w:val="00574A40"/>
    <w:rsid w:val="005D21FA"/>
    <w:rsid w:val="0060164D"/>
    <w:rsid w:val="006D23F0"/>
    <w:rsid w:val="006D3D92"/>
    <w:rsid w:val="007637AC"/>
    <w:rsid w:val="007A5778"/>
    <w:rsid w:val="007D5DB8"/>
    <w:rsid w:val="007E3816"/>
    <w:rsid w:val="00925612"/>
    <w:rsid w:val="0095288C"/>
    <w:rsid w:val="009535D7"/>
    <w:rsid w:val="00971ECE"/>
    <w:rsid w:val="009857FF"/>
    <w:rsid w:val="009E3E54"/>
    <w:rsid w:val="00A63231"/>
    <w:rsid w:val="00A816D2"/>
    <w:rsid w:val="00B947EE"/>
    <w:rsid w:val="00BA0696"/>
    <w:rsid w:val="00BA5B20"/>
    <w:rsid w:val="00C12772"/>
    <w:rsid w:val="00D31A92"/>
    <w:rsid w:val="00D91479"/>
    <w:rsid w:val="00E35BB4"/>
    <w:rsid w:val="00E61447"/>
    <w:rsid w:val="00E73CC2"/>
    <w:rsid w:val="00F53077"/>
    <w:rsid w:val="00FA2D2A"/>
    <w:rsid w:val="00FC5D99"/>
    <w:rsid w:val="00FC7D97"/>
    <w:rsid w:val="106E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479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147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rsid w:val="00925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5612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5B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996</Characters>
  <Application>Microsoft Office Word</Application>
  <DocSecurity>0</DocSecurity>
  <Lines>8</Lines>
  <Paragraphs>2</Paragraphs>
  <ScaleCrop>false</ScaleCrop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2019-07-11T01:29:00Z</cp:lastPrinted>
  <dcterms:created xsi:type="dcterms:W3CDTF">2019-07-07T13:02:00Z</dcterms:created>
  <dcterms:modified xsi:type="dcterms:W3CDTF">2019-07-11T06:54:00Z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